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237F0F" w:rsidRPr="00836AD1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 от  29 декабря 2023 года                                                                        №  121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                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       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</w:rPr>
        <w:t xml:space="preserve">       </w:t>
      </w:r>
      <w:r w:rsidRPr="00836AD1">
        <w:rPr>
          <w:rFonts w:ascii="Times New Roman" w:hAnsi="Times New Roman" w:cs="Times New Roman"/>
          <w:b/>
        </w:rPr>
        <w:t>« О  бюджете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Криушанского сельского поселения</w:t>
      </w:r>
    </w:p>
    <w:p w:rsidR="00AF2F65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Панинского муниципального</w:t>
      </w:r>
    </w:p>
    <w:p w:rsidR="00237F0F" w:rsidRPr="00836AD1" w:rsidRDefault="00AF2F65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района  на 202</w:t>
      </w:r>
      <w:r w:rsidR="00CD0DF7" w:rsidRPr="00836AD1">
        <w:rPr>
          <w:rFonts w:ascii="Times New Roman" w:hAnsi="Times New Roman" w:cs="Times New Roman"/>
          <w:b/>
        </w:rPr>
        <w:t>4</w:t>
      </w:r>
      <w:r w:rsidRPr="00836AD1">
        <w:rPr>
          <w:rFonts w:ascii="Times New Roman" w:hAnsi="Times New Roman" w:cs="Times New Roman"/>
          <w:b/>
        </w:rPr>
        <w:t xml:space="preserve"> год и</w:t>
      </w:r>
      <w:r w:rsidR="00237F0F" w:rsidRPr="00836AD1">
        <w:rPr>
          <w:rFonts w:ascii="Times New Roman" w:hAnsi="Times New Roman" w:cs="Times New Roman"/>
          <w:b/>
        </w:rPr>
        <w:t xml:space="preserve"> на</w:t>
      </w:r>
      <w:r w:rsidRPr="00836AD1">
        <w:rPr>
          <w:rFonts w:ascii="Times New Roman" w:hAnsi="Times New Roman" w:cs="Times New Roman"/>
          <w:b/>
        </w:rPr>
        <w:t xml:space="preserve"> плановый </w:t>
      </w:r>
    </w:p>
    <w:p w:rsidR="00AF2F65" w:rsidRPr="00836AD1" w:rsidRDefault="00237F0F" w:rsidP="00AF2F65">
      <w:pPr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         </w:t>
      </w:r>
      <w:r w:rsidR="00AF2F65" w:rsidRPr="00836AD1">
        <w:rPr>
          <w:rFonts w:ascii="Times New Roman" w:hAnsi="Times New Roman" w:cs="Times New Roman"/>
          <w:b/>
        </w:rPr>
        <w:t>период 202</w:t>
      </w:r>
      <w:r w:rsidR="00457762" w:rsidRPr="00836AD1">
        <w:rPr>
          <w:rFonts w:ascii="Times New Roman" w:hAnsi="Times New Roman" w:cs="Times New Roman"/>
          <w:b/>
        </w:rPr>
        <w:t>5</w:t>
      </w:r>
      <w:r w:rsidR="00AF2F65" w:rsidRPr="00836AD1">
        <w:rPr>
          <w:rFonts w:ascii="Times New Roman" w:hAnsi="Times New Roman" w:cs="Times New Roman"/>
          <w:b/>
        </w:rPr>
        <w:t xml:space="preserve"> и 202</w:t>
      </w:r>
      <w:r w:rsidRPr="00836AD1">
        <w:rPr>
          <w:rFonts w:ascii="Times New Roman" w:hAnsi="Times New Roman" w:cs="Times New Roman"/>
          <w:b/>
        </w:rPr>
        <w:t>6</w:t>
      </w:r>
      <w:r w:rsidR="00AF2F65" w:rsidRPr="00836AD1">
        <w:rPr>
          <w:rFonts w:ascii="Times New Roman" w:hAnsi="Times New Roman" w:cs="Times New Roman"/>
          <w:b/>
        </w:rPr>
        <w:t>годов »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</w:p>
    <w:p w:rsidR="00237F0F" w:rsidRPr="00836AD1" w:rsidRDefault="00237F0F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Криушанского сельского поселения  Панинского муниципального района Воронежской области Совет  народных депутатов  Криушанского сельского поселения  Панинского   муниципального района                                                                       </w:t>
      </w:r>
    </w:p>
    <w:p w:rsidR="00237F0F" w:rsidRPr="00836AD1" w:rsidRDefault="00237F0F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                                                    </w:t>
      </w:r>
    </w:p>
    <w:p w:rsidR="00AF2F65" w:rsidRPr="00836AD1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AF2F65" w:rsidRPr="00836AD1" w:rsidRDefault="00AF2F65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</w:t>
      </w:r>
    </w:p>
    <w:p w:rsidR="00AF2F65" w:rsidRPr="00836AD1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                    </w:t>
      </w:r>
      <w:r w:rsidR="00E1515E" w:rsidRPr="00836AD1">
        <w:rPr>
          <w:rFonts w:ascii="Times New Roman" w:hAnsi="Times New Roman" w:cs="Times New Roman"/>
          <w:bCs/>
        </w:rPr>
        <w:t xml:space="preserve">                      </w:t>
      </w:r>
    </w:p>
    <w:p w:rsidR="00AE27FC" w:rsidRPr="00836AD1" w:rsidRDefault="00AE27FC" w:rsidP="00AE27F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836AD1">
        <w:rPr>
          <w:rFonts w:ascii="Times New Roman" w:hAnsi="Times New Roman" w:cs="Times New Roman"/>
          <w:bCs/>
        </w:rPr>
        <w:t xml:space="preserve">                                                                 </w:t>
      </w:r>
    </w:p>
    <w:p w:rsidR="00E351A9" w:rsidRPr="00836AD1" w:rsidRDefault="0098356E" w:rsidP="00AE27FC">
      <w:pPr>
        <w:jc w:val="center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>РЕШИЛ:</w:t>
      </w:r>
    </w:p>
    <w:p w:rsidR="000E55D7" w:rsidRPr="00836AD1" w:rsidRDefault="000E55D7" w:rsidP="00AE27FC">
      <w:pPr>
        <w:jc w:val="center"/>
        <w:rPr>
          <w:rFonts w:ascii="Times New Roman" w:hAnsi="Times New Roman" w:cs="Times New Roman"/>
          <w:b/>
        </w:rPr>
      </w:pPr>
    </w:p>
    <w:p w:rsidR="00E351A9" w:rsidRPr="00836AD1" w:rsidRDefault="00E351A9" w:rsidP="00F4760A">
      <w:pPr>
        <w:pStyle w:val="a3"/>
        <w:ind w:left="0"/>
        <w:rPr>
          <w:rFonts w:ascii="Times New Roman" w:hAnsi="Times New Roman" w:cs="Times New Roman"/>
        </w:rPr>
      </w:pP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>Статья 1. Основные характеристики  бюджета Криушанского сельского поселения на 202</w:t>
      </w:r>
      <w:r w:rsidR="00CD0DF7" w:rsidRPr="00836AD1">
        <w:rPr>
          <w:rFonts w:ascii="Times New Roman" w:hAnsi="Times New Roman" w:cs="Times New Roman"/>
          <w:b/>
        </w:rPr>
        <w:t>4</w:t>
      </w:r>
      <w:r w:rsidRPr="00836AD1">
        <w:rPr>
          <w:rFonts w:ascii="Times New Roman" w:hAnsi="Times New Roman" w:cs="Times New Roman"/>
          <w:b/>
        </w:rPr>
        <w:t xml:space="preserve"> год и плановый период  202</w:t>
      </w:r>
      <w:r w:rsidR="00CD0DF7" w:rsidRPr="00836AD1">
        <w:rPr>
          <w:rFonts w:ascii="Times New Roman" w:hAnsi="Times New Roman" w:cs="Times New Roman"/>
          <w:b/>
        </w:rPr>
        <w:t>5</w:t>
      </w:r>
      <w:r w:rsidRPr="00836AD1">
        <w:rPr>
          <w:rFonts w:ascii="Times New Roman" w:hAnsi="Times New Roman" w:cs="Times New Roman"/>
          <w:b/>
        </w:rPr>
        <w:t xml:space="preserve"> и 202</w:t>
      </w:r>
      <w:r w:rsidR="00CD0DF7" w:rsidRPr="00836AD1">
        <w:rPr>
          <w:rFonts w:ascii="Times New Roman" w:hAnsi="Times New Roman" w:cs="Times New Roman"/>
          <w:b/>
        </w:rPr>
        <w:t>6</w:t>
      </w:r>
      <w:r w:rsidRPr="00836AD1">
        <w:rPr>
          <w:rFonts w:ascii="Times New Roman" w:hAnsi="Times New Roman" w:cs="Times New Roman"/>
          <w:b/>
        </w:rPr>
        <w:t xml:space="preserve"> годов</w:t>
      </w: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1. Утвердить основные характеристики  бюджета  Криушанского сельского поселения  на 202</w:t>
      </w:r>
      <w:r w:rsidR="00CD0DF7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год:</w:t>
      </w:r>
    </w:p>
    <w:p w:rsidR="00CD1AE3" w:rsidRPr="00836AD1" w:rsidRDefault="002C31D6" w:rsidP="00D020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hAnsi="Times New Roman" w:cs="Times New Roman"/>
        </w:rPr>
        <w:t xml:space="preserve">1) 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прогнозируемый общий объем доходов бюджета в сумме </w:t>
      </w:r>
      <w:r w:rsidR="00552D68" w:rsidRPr="00836AD1">
        <w:rPr>
          <w:rFonts w:ascii="Times New Roman" w:eastAsia="Times New Roman" w:hAnsi="Times New Roman" w:cs="Times New Roman"/>
          <w:bCs/>
          <w:lang w:eastAsia="ru-RU"/>
        </w:rPr>
        <w:t>10694,0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в том числе безвозмездные поступления в сумме </w:t>
      </w:r>
      <w:r w:rsidR="00552D68" w:rsidRPr="00836AD1">
        <w:rPr>
          <w:rFonts w:ascii="Times New Roman" w:eastAsia="Times New Roman" w:hAnsi="Times New Roman" w:cs="Times New Roman"/>
          <w:bCs/>
          <w:lang w:eastAsia="ru-RU"/>
        </w:rPr>
        <w:t>4361,0</w:t>
      </w:r>
      <w:r w:rsidR="00CD1AE3"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рублей, из них:</w:t>
      </w:r>
    </w:p>
    <w:p w:rsidR="00E94E08" w:rsidRPr="00836AD1" w:rsidRDefault="00CD1AE3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безвозмездные поступления из областного бюджета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1244,6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числе: субвенции –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136,0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1108,6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3116,4</w:t>
      </w:r>
      <w:r w:rsidR="008E417C" w:rsidRPr="00836AD1">
        <w:rPr>
          <w:rFonts w:ascii="Times New Roman" w:eastAsia="Times New Roman" w:hAnsi="Times New Roman" w:cs="Times New Roman"/>
          <w:lang w:eastAsia="ru-RU"/>
        </w:rPr>
        <w:t xml:space="preserve"> тыс. рублей в том числе: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иные межбюджетные  трансферты, имеющие целевое назначение –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1397,8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2) общий объем расходов бюджета в сумме </w:t>
      </w:r>
      <w:r w:rsidR="00552D68" w:rsidRPr="00836AD1">
        <w:rPr>
          <w:rFonts w:ascii="Times New Roman" w:eastAsia="Times New Roman" w:hAnsi="Times New Roman" w:cs="Times New Roman"/>
          <w:bCs/>
          <w:lang w:eastAsia="ru-RU"/>
        </w:rPr>
        <w:t>10694,0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 тыс. рублей;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3) прогнозируемый дефицит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/профицит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бюджета в сумме 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0</w:t>
      </w:r>
      <w:r w:rsidR="00336E12" w:rsidRPr="00836AD1">
        <w:rPr>
          <w:rFonts w:ascii="Times New Roman" w:eastAsia="Times New Roman" w:hAnsi="Times New Roman" w:cs="Times New Roman"/>
          <w:bCs/>
          <w:lang w:eastAsia="ru-RU"/>
        </w:rPr>
        <w:t>,0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тыс. рублей;</w:t>
      </w:r>
    </w:p>
    <w:p w:rsidR="00CD1AE3" w:rsidRPr="00836AD1" w:rsidRDefault="00CD1AE3" w:rsidP="00CD1A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4) источники внутреннего финансирования дефицита областного бюджета на 202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4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и 202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 годов согласно приложению 1 к настоящему </w:t>
      </w:r>
      <w:r w:rsidRPr="00836AD1">
        <w:rPr>
          <w:rFonts w:ascii="Times New Roman" w:hAnsi="Times New Roman" w:cs="Times New Roman"/>
        </w:rPr>
        <w:t>Решению Совета народных депутатов.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D1AE3" w:rsidRPr="00836AD1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>2. Утвердить основные характеристики бюджета на 202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год и на 202</w:t>
      </w:r>
      <w:r w:rsidR="00B8278E" w:rsidRPr="00836AD1">
        <w:rPr>
          <w:rFonts w:ascii="Times New Roman" w:eastAsia="Times New Roman" w:hAnsi="Times New Roman" w:cs="Times New Roman"/>
          <w:bCs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bCs/>
          <w:lang w:eastAsia="ru-RU"/>
        </w:rPr>
        <w:t>год:</w:t>
      </w:r>
      <w:r w:rsidR="00E94E08" w:rsidRPr="00836AD1">
        <w:rPr>
          <w:rFonts w:ascii="Times New Roman" w:hAnsi="Times New Roman" w:cs="Times New Roman"/>
          <w:bCs/>
        </w:rPr>
        <w:t xml:space="preserve"> </w:t>
      </w:r>
    </w:p>
    <w:p w:rsidR="00E94E08" w:rsidRPr="00836AD1" w:rsidRDefault="00CD1AE3" w:rsidP="00E94E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="00E94E08" w:rsidRPr="00836AD1">
        <w:rPr>
          <w:rFonts w:ascii="Times New Roman" w:eastAsia="Times New Roman" w:hAnsi="Times New Roman" w:cs="Times New Roman"/>
          <w:lang w:eastAsia="ru-RU"/>
        </w:rPr>
        <w:t>1) прогнозируемый общий объём доходов  бюджета: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 - на 202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10445,5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 безвозмездные поступления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4082,5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 тыс.рублей, из них: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областного бюджета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1336,8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в том числе: субвенции –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149,8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1187,0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муниципального бюджета в сумме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2745,7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 в том числе: иные межбюджетные  трансферты, имеющие целевое назначение – </w:t>
      </w:r>
      <w:r w:rsidR="00B8278E" w:rsidRPr="00836AD1">
        <w:rPr>
          <w:rFonts w:ascii="Times New Roman" w:eastAsia="Times New Roman" w:hAnsi="Times New Roman" w:cs="Times New Roman"/>
          <w:lang w:eastAsia="ru-RU"/>
        </w:rPr>
        <w:t>1523,8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2B7DE0" w:rsidRPr="00836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AD1">
        <w:rPr>
          <w:rFonts w:ascii="Times New Roman" w:eastAsia="Times New Roman" w:hAnsi="Times New Roman" w:cs="Times New Roman"/>
          <w:lang w:eastAsia="ru-RU"/>
        </w:rPr>
        <w:t>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lastRenderedPageBreak/>
        <w:t xml:space="preserve"> - на 202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9578,4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2B7DE0" w:rsidRPr="00836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рублей, в том числе безвозмездные поступления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3177,4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из них:</w:t>
      </w:r>
    </w:p>
    <w:p w:rsidR="00E94E08" w:rsidRPr="00836AD1" w:rsidRDefault="00E94E08" w:rsidP="00C57A9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областного бюджета в сумме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337,8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в том числе: субвенции – </w:t>
      </w:r>
      <w:r w:rsidR="00552D68" w:rsidRPr="00836AD1">
        <w:rPr>
          <w:rFonts w:ascii="Times New Roman" w:eastAsia="Times New Roman" w:hAnsi="Times New Roman" w:cs="Times New Roman"/>
          <w:lang w:eastAsia="ru-RU"/>
        </w:rPr>
        <w:t>163,8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иные межбюджетные  трансферты, имеющие целевое назначение –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174,0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 xml:space="preserve">- безвозмездные поступления из муниципального бюджета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2839,6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 в том числе: иные межбюджетные  трансферты, имеющие целевое назначение –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1555,1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>2) общий объём расходов  бюджета на 202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37F0F" w:rsidRPr="00836AD1">
        <w:rPr>
          <w:rFonts w:ascii="Times New Roman" w:eastAsia="Times New Roman" w:hAnsi="Times New Roman" w:cs="Times New Roman"/>
          <w:lang w:eastAsia="ru-RU"/>
        </w:rPr>
        <w:t>10445,5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рублей, в том числе условно утвержденные расходы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257,4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и на 202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37F0F" w:rsidRPr="00836AD1">
        <w:rPr>
          <w:rFonts w:ascii="Times New Roman" w:eastAsia="Times New Roman" w:hAnsi="Times New Roman" w:cs="Times New Roman"/>
          <w:lang w:eastAsia="ru-RU"/>
        </w:rPr>
        <w:t>9578,4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 рублей в том числе условно утвержденные расходы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 xml:space="preserve"> 470,3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тыс.рублей.</w:t>
      </w:r>
    </w:p>
    <w:p w:rsidR="00E94E08" w:rsidRPr="00836AD1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36AD1">
        <w:rPr>
          <w:rFonts w:ascii="Times New Roman" w:eastAsia="Times New Roman" w:hAnsi="Times New Roman" w:cs="Times New Roman"/>
          <w:lang w:eastAsia="ru-RU"/>
        </w:rPr>
        <w:t>3) прогнозируемый дефицит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/профицит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 бюджета на 202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5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тыс.рублей, прогнозируемый дефицит</w:t>
      </w:r>
      <w:r w:rsidR="00C57A95" w:rsidRPr="00836AD1">
        <w:rPr>
          <w:rFonts w:ascii="Times New Roman" w:eastAsia="Times New Roman" w:hAnsi="Times New Roman" w:cs="Times New Roman"/>
          <w:lang w:eastAsia="ru-RU"/>
        </w:rPr>
        <w:t xml:space="preserve">/профицит  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 бюджета на 202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6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36E12" w:rsidRPr="00836AD1">
        <w:rPr>
          <w:rFonts w:ascii="Times New Roman" w:eastAsia="Times New Roman" w:hAnsi="Times New Roman" w:cs="Times New Roman"/>
          <w:lang w:eastAsia="ru-RU"/>
        </w:rPr>
        <w:t>0,0</w:t>
      </w:r>
      <w:r w:rsidRPr="00836AD1">
        <w:rPr>
          <w:rFonts w:ascii="Times New Roman" w:eastAsia="Times New Roman" w:hAnsi="Times New Roman" w:cs="Times New Roman"/>
          <w:lang w:eastAsia="ru-RU"/>
        </w:rPr>
        <w:t xml:space="preserve"> тыс.рублей.</w:t>
      </w:r>
    </w:p>
    <w:p w:rsidR="00C57A95" w:rsidRPr="00836AD1" w:rsidRDefault="00C57A95" w:rsidP="00074B6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C31D6" w:rsidRPr="00836AD1" w:rsidRDefault="002C31D6" w:rsidP="00074B6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t>Статья 2</w:t>
      </w:r>
      <w:r w:rsidRPr="00836AD1">
        <w:rPr>
          <w:rFonts w:ascii="Times New Roman" w:hAnsi="Times New Roman" w:cs="Times New Roman"/>
          <w:bCs/>
        </w:rPr>
        <w:t>.</w:t>
      </w:r>
      <w:r w:rsidRPr="00836AD1">
        <w:rPr>
          <w:rFonts w:ascii="Times New Roman" w:hAnsi="Times New Roman" w:cs="Times New Roman"/>
          <w:b/>
          <w:bCs/>
        </w:rPr>
        <w:t xml:space="preserve"> Поступление доходов бюджета по кодам видов доходов, подвидов доходов на 20</w:t>
      </w:r>
      <w:r w:rsidR="00363D61" w:rsidRPr="00836AD1">
        <w:rPr>
          <w:rFonts w:ascii="Times New Roman" w:hAnsi="Times New Roman" w:cs="Times New Roman"/>
          <w:b/>
          <w:bCs/>
        </w:rPr>
        <w:t>2</w:t>
      </w:r>
      <w:r w:rsidR="00336E12" w:rsidRPr="00836AD1">
        <w:rPr>
          <w:rFonts w:ascii="Times New Roman" w:hAnsi="Times New Roman" w:cs="Times New Roman"/>
          <w:b/>
          <w:bCs/>
        </w:rPr>
        <w:t>4</w:t>
      </w:r>
      <w:r w:rsidRPr="00836AD1">
        <w:rPr>
          <w:rFonts w:ascii="Times New Roman" w:hAnsi="Times New Roman" w:cs="Times New Roman"/>
          <w:b/>
          <w:bCs/>
        </w:rPr>
        <w:t xml:space="preserve"> год и на плановый период 202</w:t>
      </w:r>
      <w:r w:rsidR="00336E12" w:rsidRPr="00836AD1">
        <w:rPr>
          <w:rFonts w:ascii="Times New Roman" w:hAnsi="Times New Roman" w:cs="Times New Roman"/>
          <w:b/>
          <w:bCs/>
        </w:rPr>
        <w:t>5</w:t>
      </w:r>
      <w:r w:rsidRPr="00836AD1">
        <w:rPr>
          <w:rFonts w:ascii="Times New Roman" w:hAnsi="Times New Roman" w:cs="Times New Roman"/>
          <w:b/>
          <w:bCs/>
        </w:rPr>
        <w:t xml:space="preserve"> и 202</w:t>
      </w:r>
      <w:r w:rsidR="00336E12" w:rsidRPr="00836AD1">
        <w:rPr>
          <w:rFonts w:ascii="Times New Roman" w:hAnsi="Times New Roman" w:cs="Times New Roman"/>
          <w:b/>
          <w:bCs/>
        </w:rPr>
        <w:t>6</w:t>
      </w:r>
      <w:r w:rsidRPr="00836AD1">
        <w:rPr>
          <w:rFonts w:ascii="Times New Roman" w:hAnsi="Times New Roman" w:cs="Times New Roman"/>
          <w:b/>
          <w:bCs/>
        </w:rPr>
        <w:t xml:space="preserve"> годов</w:t>
      </w:r>
    </w:p>
    <w:p w:rsidR="002C31D6" w:rsidRPr="00836AD1" w:rsidRDefault="002C31D6" w:rsidP="002C31D6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Утвердить поступление доходов бюджета поселения по кодам видов доходов, подвидов доходов на 20</w:t>
      </w:r>
      <w:r w:rsidR="00363D61" w:rsidRPr="00836AD1">
        <w:rPr>
          <w:rFonts w:ascii="Times New Roman" w:hAnsi="Times New Roman" w:cs="Times New Roman"/>
        </w:rPr>
        <w:t>2</w:t>
      </w:r>
      <w:r w:rsidR="00336E12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и на плановый период 202</w:t>
      </w:r>
      <w:r w:rsidR="00336E12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и 202</w:t>
      </w:r>
      <w:r w:rsidR="00336E12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годов согласно приложению 2 к настоящему Решению совета  народных депутатов.</w:t>
      </w:r>
    </w:p>
    <w:p w:rsidR="00E15A4D" w:rsidRPr="00836AD1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BC04C5" w:rsidRPr="00836AD1">
        <w:rPr>
          <w:rFonts w:ascii="Times New Roman" w:hAnsi="Times New Roman" w:cs="Times New Roman"/>
          <w:b/>
        </w:rPr>
        <w:t>3</w:t>
      </w:r>
      <w:r w:rsidRPr="00836AD1">
        <w:rPr>
          <w:rFonts w:ascii="Times New Roman" w:hAnsi="Times New Roman" w:cs="Times New Roman"/>
          <w:b/>
        </w:rPr>
        <w:t>. Бюджетные ассигнования  бюджета Криушанского сельского поселения на 20</w:t>
      </w:r>
      <w:r w:rsidR="00363D61" w:rsidRPr="00836AD1">
        <w:rPr>
          <w:rFonts w:ascii="Times New Roman" w:hAnsi="Times New Roman" w:cs="Times New Roman"/>
          <w:b/>
        </w:rPr>
        <w:t>2</w:t>
      </w:r>
      <w:r w:rsidR="00336E12" w:rsidRPr="00836AD1">
        <w:rPr>
          <w:rFonts w:ascii="Times New Roman" w:hAnsi="Times New Roman" w:cs="Times New Roman"/>
          <w:b/>
        </w:rPr>
        <w:t>4</w:t>
      </w:r>
      <w:r w:rsidRPr="00836AD1">
        <w:rPr>
          <w:rFonts w:ascii="Times New Roman" w:hAnsi="Times New Roman" w:cs="Times New Roman"/>
          <w:b/>
        </w:rPr>
        <w:t xml:space="preserve"> год и плановый период  202</w:t>
      </w:r>
      <w:r w:rsidR="00336E12" w:rsidRPr="00836AD1">
        <w:rPr>
          <w:rFonts w:ascii="Times New Roman" w:hAnsi="Times New Roman" w:cs="Times New Roman"/>
          <w:b/>
        </w:rPr>
        <w:t>5</w:t>
      </w:r>
      <w:r w:rsidRPr="00836AD1">
        <w:rPr>
          <w:rFonts w:ascii="Times New Roman" w:hAnsi="Times New Roman" w:cs="Times New Roman"/>
          <w:b/>
        </w:rPr>
        <w:t xml:space="preserve"> и 202</w:t>
      </w:r>
      <w:r w:rsidR="00336E12" w:rsidRPr="00836AD1">
        <w:rPr>
          <w:rFonts w:ascii="Times New Roman" w:hAnsi="Times New Roman" w:cs="Times New Roman"/>
          <w:b/>
        </w:rPr>
        <w:t>6</w:t>
      </w:r>
      <w:r w:rsidRPr="00836AD1">
        <w:rPr>
          <w:rFonts w:ascii="Times New Roman" w:hAnsi="Times New Roman" w:cs="Times New Roman"/>
          <w:b/>
        </w:rPr>
        <w:t xml:space="preserve"> годов .</w:t>
      </w:r>
    </w:p>
    <w:p w:rsidR="002C31D6" w:rsidRPr="00836AD1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 Утвердить ведомственную структуру расходов бюджета Криушанского сельского поселения на 20</w:t>
      </w:r>
      <w:r w:rsidR="00363D61" w:rsidRPr="00836AD1">
        <w:rPr>
          <w:rFonts w:ascii="Times New Roman" w:hAnsi="Times New Roman" w:cs="Times New Roman"/>
        </w:rPr>
        <w:t>2</w:t>
      </w:r>
      <w:r w:rsidR="00336E12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> год и на плановый период 202</w:t>
      </w:r>
      <w:r w:rsidR="00336E12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и 202</w:t>
      </w:r>
      <w:r w:rsidR="00336E12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годов  согласно приложению </w:t>
      </w:r>
      <w:r w:rsidR="00BC04C5" w:rsidRPr="00836AD1">
        <w:rPr>
          <w:rFonts w:ascii="Times New Roman" w:hAnsi="Times New Roman" w:cs="Times New Roman"/>
        </w:rPr>
        <w:t>3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</w:t>
      </w:r>
      <w:r w:rsidR="00363D61" w:rsidRPr="00836AD1">
        <w:rPr>
          <w:rFonts w:ascii="Times New Roman" w:hAnsi="Times New Roman" w:cs="Times New Roman"/>
        </w:rPr>
        <w:t>2</w:t>
      </w:r>
      <w:r w:rsidR="00336E12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 и на плановый период 202</w:t>
      </w:r>
      <w:r w:rsidR="00336E12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и 202</w:t>
      </w:r>
      <w:r w:rsidR="00336E12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годов согласно приложению </w:t>
      </w:r>
      <w:r w:rsidR="00BC04C5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137155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</w:t>
      </w:r>
      <w:r w:rsidR="00363D61" w:rsidRPr="00836AD1">
        <w:rPr>
          <w:rFonts w:ascii="Times New Roman" w:hAnsi="Times New Roman" w:cs="Times New Roman"/>
        </w:rPr>
        <w:t>2</w:t>
      </w:r>
      <w:r w:rsidR="00336E12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и на плановый период 202</w:t>
      </w:r>
      <w:r w:rsidR="00336E12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и 202</w:t>
      </w:r>
      <w:r w:rsidR="00336E12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годов согласно приложению </w:t>
      </w:r>
      <w:r w:rsidR="00BC04C5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4. Утвердить общий объем бюджетных ассигнований на исполнение публичных нормативных обязательств на 20</w:t>
      </w:r>
      <w:r w:rsidR="00363D61" w:rsidRPr="00836AD1">
        <w:rPr>
          <w:rFonts w:ascii="Times New Roman" w:hAnsi="Times New Roman" w:cs="Times New Roman"/>
        </w:rPr>
        <w:t>2</w:t>
      </w:r>
      <w:r w:rsidR="00336E12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C57A95" w:rsidRPr="00836AD1">
        <w:rPr>
          <w:rFonts w:ascii="Times New Roman" w:hAnsi="Times New Roman" w:cs="Times New Roman"/>
        </w:rPr>
        <w:t xml:space="preserve"> </w:t>
      </w:r>
      <w:r w:rsidR="001A53D0" w:rsidRPr="00836AD1">
        <w:rPr>
          <w:rFonts w:ascii="Times New Roman" w:hAnsi="Times New Roman" w:cs="Times New Roman"/>
        </w:rPr>
        <w:t>473,8</w:t>
      </w:r>
      <w:r w:rsidR="00D8576C" w:rsidRPr="00836AD1">
        <w:rPr>
          <w:rFonts w:ascii="Times New Roman" w:hAnsi="Times New Roman" w:cs="Times New Roman"/>
        </w:rPr>
        <w:t xml:space="preserve"> </w:t>
      </w:r>
      <w:r w:rsidRPr="00836AD1">
        <w:rPr>
          <w:rFonts w:ascii="Times New Roman" w:hAnsi="Times New Roman" w:cs="Times New Roman"/>
        </w:rPr>
        <w:t>тыс. рублей, на 202</w:t>
      </w:r>
      <w:r w:rsidR="001A53D0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215AE4" w:rsidRPr="00836AD1">
        <w:rPr>
          <w:rFonts w:ascii="Times New Roman" w:hAnsi="Times New Roman" w:cs="Times New Roman"/>
        </w:rPr>
        <w:t>500</w:t>
      </w:r>
      <w:r w:rsidRPr="00836AD1">
        <w:rPr>
          <w:rFonts w:ascii="Times New Roman" w:hAnsi="Times New Roman" w:cs="Times New Roman"/>
        </w:rPr>
        <w:t>,0 тыс. рублей и на 202</w:t>
      </w:r>
      <w:r w:rsidR="001A53D0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1A53D0" w:rsidRPr="00836AD1">
        <w:rPr>
          <w:rFonts w:ascii="Times New Roman" w:hAnsi="Times New Roman" w:cs="Times New Roman"/>
        </w:rPr>
        <w:t>5</w:t>
      </w:r>
      <w:r w:rsidR="00215AE4" w:rsidRPr="00836AD1">
        <w:rPr>
          <w:rFonts w:ascii="Times New Roman" w:hAnsi="Times New Roman" w:cs="Times New Roman"/>
        </w:rPr>
        <w:t>00</w:t>
      </w:r>
      <w:r w:rsidRPr="00836AD1">
        <w:rPr>
          <w:rFonts w:ascii="Times New Roman" w:hAnsi="Times New Roman" w:cs="Times New Roman"/>
        </w:rPr>
        <w:t>,0</w:t>
      </w:r>
      <w:r w:rsidRPr="00836AD1">
        <w:rPr>
          <w:rFonts w:ascii="Times New Roman" w:hAnsi="Times New Roman" w:cs="Times New Roman"/>
          <w:spacing w:val="-6"/>
        </w:rPr>
        <w:t> </w:t>
      </w:r>
      <w:r w:rsidRPr="00836AD1">
        <w:rPr>
          <w:rFonts w:ascii="Times New Roman" w:hAnsi="Times New Roman" w:cs="Times New Roman"/>
        </w:rPr>
        <w:t xml:space="preserve">тыс. рублей с распределением согласно приложению </w:t>
      </w:r>
      <w:r w:rsidR="00BC04C5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к настоящему Решению</w:t>
      </w:r>
    </w:p>
    <w:p w:rsidR="002C31D6" w:rsidRPr="00836AD1" w:rsidRDefault="002C31D6" w:rsidP="002C31D6">
      <w:pPr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5. Утвердить общий объём средств резервного фонда  на 20</w:t>
      </w:r>
      <w:r w:rsidR="00363D61" w:rsidRPr="00836AD1">
        <w:rPr>
          <w:rFonts w:ascii="Times New Roman" w:hAnsi="Times New Roman" w:cs="Times New Roman"/>
        </w:rPr>
        <w:t>2</w:t>
      </w:r>
      <w:r w:rsidR="001A53D0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в сумме </w:t>
      </w:r>
      <w:r w:rsidR="00215AE4" w:rsidRPr="00836AD1">
        <w:rPr>
          <w:rFonts w:ascii="Times New Roman" w:hAnsi="Times New Roman" w:cs="Times New Roman"/>
        </w:rPr>
        <w:t>10</w:t>
      </w:r>
      <w:r w:rsidRPr="00836AD1">
        <w:rPr>
          <w:rFonts w:ascii="Times New Roman" w:hAnsi="Times New Roman" w:cs="Times New Roman"/>
        </w:rPr>
        <w:t>,0 тыс. рублей, на 202</w:t>
      </w:r>
      <w:r w:rsidR="001A53D0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 год в сумме </w:t>
      </w:r>
      <w:r w:rsidR="00405470" w:rsidRPr="00836AD1">
        <w:rPr>
          <w:rFonts w:ascii="Times New Roman" w:hAnsi="Times New Roman" w:cs="Times New Roman"/>
        </w:rPr>
        <w:t>1</w:t>
      </w:r>
      <w:r w:rsidR="00215AE4" w:rsidRPr="00836AD1">
        <w:rPr>
          <w:rFonts w:ascii="Times New Roman" w:hAnsi="Times New Roman" w:cs="Times New Roman"/>
        </w:rPr>
        <w:t>0</w:t>
      </w:r>
      <w:r w:rsidRPr="00836AD1">
        <w:rPr>
          <w:rFonts w:ascii="Times New Roman" w:hAnsi="Times New Roman" w:cs="Times New Roman"/>
        </w:rPr>
        <w:t>,0 тыс. рублей и на 202</w:t>
      </w:r>
      <w:r w:rsidR="001A53D0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 в сумме </w:t>
      </w:r>
      <w:r w:rsidR="00405470" w:rsidRPr="00836AD1">
        <w:rPr>
          <w:rFonts w:ascii="Times New Roman" w:hAnsi="Times New Roman" w:cs="Times New Roman"/>
        </w:rPr>
        <w:t>1</w:t>
      </w:r>
      <w:r w:rsidR="00215AE4" w:rsidRPr="00836AD1">
        <w:rPr>
          <w:rFonts w:ascii="Times New Roman" w:hAnsi="Times New Roman" w:cs="Times New Roman"/>
        </w:rPr>
        <w:t>0</w:t>
      </w:r>
      <w:r w:rsidRPr="00836AD1">
        <w:rPr>
          <w:rFonts w:ascii="Times New Roman" w:hAnsi="Times New Roman" w:cs="Times New Roman"/>
        </w:rPr>
        <w:t>,0 тыс. рублей. Использование средств резервного фонда осуществляется в порядке, установленном Советом народных депутатов Криушанского сельского поселения..</w:t>
      </w:r>
    </w:p>
    <w:p w:rsidR="002C31D6" w:rsidRPr="00836AD1" w:rsidRDefault="002C31D6" w:rsidP="002C31D6">
      <w:pPr>
        <w:rPr>
          <w:rFonts w:ascii="Times New Roman" w:hAnsi="Times New Roman" w:cs="Times New Roman"/>
        </w:rPr>
      </w:pPr>
    </w:p>
    <w:p w:rsidR="002C31D6" w:rsidRPr="00836AD1" w:rsidRDefault="002C31D6" w:rsidP="00AC4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  <w:b/>
        </w:rPr>
        <w:t xml:space="preserve">            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836AD1" w:rsidRDefault="002C31D6" w:rsidP="002C31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4.</w:t>
      </w:r>
      <w:r w:rsidRPr="00836AD1">
        <w:rPr>
          <w:rFonts w:ascii="Times New Roman" w:hAnsi="Times New Roman" w:cs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Криушанского сельского поселения и муниципальных казенных учреждений.</w:t>
      </w:r>
    </w:p>
    <w:p w:rsidR="002C31D6" w:rsidRPr="00836AD1" w:rsidRDefault="002C31D6" w:rsidP="00137155">
      <w:pPr>
        <w:ind w:firstLine="540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1.  Администрация Криушанского сельского поселения  и муниципальные казенные учреждения не вправе принимать решения, приводящие к увеличению в 20</w:t>
      </w:r>
      <w:r w:rsidR="00363D61" w:rsidRPr="00836AD1">
        <w:rPr>
          <w:rFonts w:ascii="Times New Roman" w:hAnsi="Times New Roman" w:cs="Times New Roman"/>
        </w:rPr>
        <w:t>2</w:t>
      </w:r>
      <w:r w:rsidR="001A53D0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году численности   работников  муниципальных казенных учреждений Криушанского сельского поселения , за исключением случаев, связанных с изменением состава и (или функций) администрации  Криушанского сельского поселения и  муниципальных казенных учреждений.</w:t>
      </w:r>
    </w:p>
    <w:p w:rsidR="00B1358F" w:rsidRPr="00836AD1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137155" w:rsidRPr="00836AD1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  <w:b/>
          <w:bCs/>
        </w:rPr>
        <w:t xml:space="preserve">Статья   </w:t>
      </w:r>
      <w:r w:rsidR="00AC4AD1" w:rsidRPr="00836AD1">
        <w:rPr>
          <w:rFonts w:ascii="Times New Roman" w:hAnsi="Times New Roman" w:cs="Times New Roman"/>
          <w:b/>
          <w:bCs/>
        </w:rPr>
        <w:t>5</w:t>
      </w:r>
      <w:r w:rsidRPr="00836AD1">
        <w:rPr>
          <w:rFonts w:ascii="Times New Roman" w:hAnsi="Times New Roman" w:cs="Times New Roman"/>
          <w:b/>
          <w:bCs/>
        </w:rPr>
        <w:t>.</w:t>
      </w:r>
      <w:r w:rsidRPr="00836AD1">
        <w:rPr>
          <w:rFonts w:ascii="Times New Roman" w:hAnsi="Times New Roman" w:cs="Times New Roman"/>
          <w:bCs/>
        </w:rPr>
        <w:t xml:space="preserve"> </w:t>
      </w:r>
      <w:r w:rsidRPr="00836AD1">
        <w:rPr>
          <w:rFonts w:ascii="Times New Roman" w:hAnsi="Times New Roman" w:cs="Times New Roman"/>
          <w:b/>
          <w:bCs/>
        </w:rPr>
        <w:t>Межбюджетные трансферты из бюджета Криушанского сельского поселения в бюджет муниципального района</w:t>
      </w:r>
    </w:p>
    <w:p w:rsidR="005123F7" w:rsidRPr="00836AD1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836AD1">
        <w:rPr>
          <w:rFonts w:ascii="Times New Roman" w:hAnsi="Times New Roman" w:cs="Times New Roman"/>
        </w:rPr>
        <w:t xml:space="preserve"> </w:t>
      </w:r>
      <w:r w:rsidR="005123F7" w:rsidRPr="00836AD1">
        <w:rPr>
          <w:rFonts w:ascii="Times New Roman" w:hAnsi="Times New Roman" w:cs="Times New Roman"/>
        </w:rPr>
        <w:t xml:space="preserve">1.Утвердить  </w:t>
      </w:r>
      <w:r w:rsidR="005123F7"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="005123F7" w:rsidRPr="00836AD1">
        <w:rPr>
          <w:rFonts w:ascii="Times New Roman" w:hAnsi="Times New Roman" w:cs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</w:t>
      </w:r>
      <w:r w:rsidR="001A53D0" w:rsidRPr="00836AD1">
        <w:rPr>
          <w:rFonts w:ascii="Times New Roman" w:hAnsi="Times New Roman" w:cs="Times New Roman"/>
        </w:rPr>
        <w:t>4</w:t>
      </w:r>
      <w:r w:rsidR="005123F7" w:rsidRPr="00836AD1">
        <w:rPr>
          <w:rFonts w:ascii="Times New Roman" w:hAnsi="Times New Roman" w:cs="Times New Roman"/>
        </w:rPr>
        <w:t xml:space="preserve"> год в размере </w:t>
      </w:r>
      <w:r w:rsidR="001A53D0" w:rsidRPr="00836AD1">
        <w:rPr>
          <w:rFonts w:ascii="Times New Roman" w:hAnsi="Times New Roman" w:cs="Times New Roman"/>
          <w:spacing w:val="-6"/>
        </w:rPr>
        <w:t>694,0</w:t>
      </w:r>
      <w:r w:rsidR="005123F7"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="005123F7" w:rsidRPr="00836AD1">
        <w:rPr>
          <w:rFonts w:ascii="Times New Roman" w:hAnsi="Times New Roman" w:cs="Times New Roman"/>
        </w:rPr>
        <w:t>.</w:t>
      </w:r>
    </w:p>
    <w:p w:rsidR="005123F7" w:rsidRPr="00836AD1" w:rsidRDefault="005123F7" w:rsidP="005123F7">
      <w:pPr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2. 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</w:t>
      </w:r>
      <w:r w:rsidR="001A53D0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в размере </w:t>
      </w:r>
      <w:r w:rsidR="00405470" w:rsidRPr="00836AD1">
        <w:rPr>
          <w:rFonts w:ascii="Times New Roman" w:hAnsi="Times New Roman" w:cs="Times New Roman"/>
          <w:spacing w:val="-6"/>
        </w:rPr>
        <w:t>30</w:t>
      </w:r>
      <w:r w:rsidRPr="00836AD1">
        <w:rPr>
          <w:rFonts w:ascii="Times New Roman" w:hAnsi="Times New Roman" w:cs="Times New Roman"/>
          <w:spacing w:val="-6"/>
        </w:rPr>
        <w:t>,0 тыс. рублей</w:t>
      </w:r>
      <w:r w:rsidRPr="00836AD1">
        <w:rPr>
          <w:rFonts w:ascii="Times New Roman" w:hAnsi="Times New Roman" w:cs="Times New Roman"/>
        </w:rPr>
        <w:t>;</w:t>
      </w:r>
    </w:p>
    <w:p w:rsidR="005123F7" w:rsidRPr="00836AD1" w:rsidRDefault="005123F7" w:rsidP="005123F7">
      <w:pPr>
        <w:rPr>
          <w:rFonts w:ascii="Times New Roman" w:hAnsi="Times New Roman" w:cs="Times New Roman"/>
          <w:color w:val="000000"/>
          <w:highlight w:val="yellow"/>
        </w:rPr>
      </w:pPr>
      <w:r w:rsidRPr="00836AD1">
        <w:rPr>
          <w:rFonts w:ascii="Times New Roman" w:hAnsi="Times New Roman" w:cs="Times New Roman"/>
        </w:rPr>
        <w:t xml:space="preserve">          3. 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</w:t>
      </w:r>
      <w:r w:rsidRPr="00836AD1">
        <w:rPr>
          <w:rFonts w:ascii="Times New Roman" w:hAnsi="Times New Roman" w:cs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836AD1">
        <w:rPr>
          <w:rFonts w:ascii="Times New Roman" w:hAnsi="Times New Roman" w:cs="Times New Roman"/>
        </w:rPr>
        <w:t xml:space="preserve"> выполнению организационно-технических мероприятий  в соответствии с </w:t>
      </w:r>
      <w:r w:rsidRPr="00836AD1">
        <w:rPr>
          <w:rFonts w:ascii="Times New Roman" w:hAnsi="Times New Roman" w:cs="Times New Roman"/>
          <w:color w:val="000000"/>
        </w:rPr>
        <w:t>Федеральным законом от 06.10 2003г. № 131-ФЗ на 202</w:t>
      </w:r>
      <w:r w:rsidR="001A53D0" w:rsidRPr="00836AD1">
        <w:rPr>
          <w:rFonts w:ascii="Times New Roman" w:hAnsi="Times New Roman" w:cs="Times New Roman"/>
          <w:color w:val="000000"/>
        </w:rPr>
        <w:t>4</w:t>
      </w:r>
      <w:r w:rsidR="00405470" w:rsidRPr="00836AD1">
        <w:rPr>
          <w:rFonts w:ascii="Times New Roman" w:hAnsi="Times New Roman" w:cs="Times New Roman"/>
          <w:color w:val="000000"/>
        </w:rPr>
        <w:t xml:space="preserve"> </w:t>
      </w:r>
      <w:r w:rsidRPr="00836AD1">
        <w:rPr>
          <w:rFonts w:ascii="Times New Roman" w:hAnsi="Times New Roman" w:cs="Times New Roman"/>
          <w:color w:val="000000"/>
        </w:rPr>
        <w:t>год</w:t>
      </w:r>
      <w:r w:rsidRPr="00836AD1">
        <w:rPr>
          <w:rFonts w:ascii="Times New Roman" w:hAnsi="Times New Roman" w:cs="Times New Roman"/>
        </w:rPr>
        <w:t xml:space="preserve"> в размере </w:t>
      </w:r>
      <w:r w:rsidR="00405470" w:rsidRPr="00836AD1">
        <w:rPr>
          <w:rFonts w:ascii="Times New Roman" w:hAnsi="Times New Roman" w:cs="Times New Roman"/>
          <w:spacing w:val="-6"/>
        </w:rPr>
        <w:t>24</w:t>
      </w:r>
      <w:r w:rsidRPr="00836AD1">
        <w:rPr>
          <w:rFonts w:ascii="Times New Roman" w:hAnsi="Times New Roman" w:cs="Times New Roman"/>
          <w:spacing w:val="-6"/>
        </w:rPr>
        <w:t>,0 тыс. рублей</w:t>
      </w:r>
      <w:r w:rsidRPr="00836AD1">
        <w:rPr>
          <w:rFonts w:ascii="Times New Roman" w:hAnsi="Times New Roman" w:cs="Times New Roman"/>
        </w:rPr>
        <w:t>;</w:t>
      </w:r>
    </w:p>
    <w:p w:rsidR="005123F7" w:rsidRPr="00836AD1" w:rsidRDefault="005123F7" w:rsidP="005123F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836AD1">
        <w:rPr>
          <w:rFonts w:ascii="Times New Roman" w:hAnsi="Times New Roman" w:cs="Times New Roman"/>
          <w:color w:val="000000"/>
        </w:rPr>
        <w:t xml:space="preserve">        4.Утвердить объем межбюджетных трансфертов на осуществление части полномочий по решению вопросов местного значения в рамках муниципальной программы Криушанского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 w:rsidR="001A53D0" w:rsidRPr="00836AD1">
        <w:rPr>
          <w:rFonts w:ascii="Times New Roman" w:hAnsi="Times New Roman" w:cs="Times New Roman"/>
          <w:color w:val="000000"/>
        </w:rPr>
        <w:t>4</w:t>
      </w:r>
      <w:r w:rsidRPr="00836AD1">
        <w:rPr>
          <w:rFonts w:ascii="Times New Roman" w:hAnsi="Times New Roman" w:cs="Times New Roman"/>
          <w:color w:val="000000"/>
        </w:rPr>
        <w:t xml:space="preserve"> год в размере </w:t>
      </w:r>
      <w:r w:rsidR="00405470" w:rsidRPr="00836AD1">
        <w:rPr>
          <w:rFonts w:ascii="Times New Roman" w:hAnsi="Times New Roman" w:cs="Times New Roman"/>
          <w:color w:val="000000"/>
        </w:rPr>
        <w:t>2,1</w:t>
      </w:r>
      <w:r w:rsidRPr="00836AD1">
        <w:rPr>
          <w:rFonts w:ascii="Times New Roman" w:hAnsi="Times New Roman" w:cs="Times New Roman"/>
          <w:color w:val="000000"/>
        </w:rPr>
        <w:t xml:space="preserve"> тыс. рублей.</w:t>
      </w:r>
    </w:p>
    <w:p w:rsidR="00405470" w:rsidRPr="00836AD1" w:rsidRDefault="00405470" w:rsidP="00405470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5.Утвердить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</w:t>
      </w:r>
      <w:r w:rsidR="001A53D0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в размере </w:t>
      </w:r>
      <w:r w:rsidR="001A53D0" w:rsidRPr="00836AD1">
        <w:rPr>
          <w:rFonts w:ascii="Times New Roman" w:hAnsi="Times New Roman" w:cs="Times New Roman"/>
          <w:spacing w:val="-6"/>
        </w:rPr>
        <w:t>631,5</w:t>
      </w:r>
      <w:r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Pr="00836AD1">
        <w:rPr>
          <w:rFonts w:ascii="Times New Roman" w:hAnsi="Times New Roman" w:cs="Times New Roman"/>
        </w:rPr>
        <w:t>.</w:t>
      </w:r>
    </w:p>
    <w:p w:rsidR="001A53D0" w:rsidRPr="00836AD1" w:rsidRDefault="001A53D0" w:rsidP="001A53D0">
      <w:pPr>
        <w:ind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6. 5.Утвердить  </w:t>
      </w:r>
      <w:r w:rsidRPr="00836AD1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836AD1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 на </w:t>
      </w:r>
      <w:r w:rsidRPr="00836AD1">
        <w:rPr>
          <w:rFonts w:ascii="Times New Roman" w:eastAsia="Calibri" w:hAnsi="Times New Roman" w:cs="Times New Roman"/>
        </w:rPr>
        <w:t xml:space="preserve">осуществления  внутреннего  муниципального  финансового  контроля </w:t>
      </w:r>
      <w:r w:rsidRPr="00836AD1">
        <w:rPr>
          <w:rFonts w:ascii="Times New Roman" w:hAnsi="Times New Roman" w:cs="Times New Roman"/>
        </w:rPr>
        <w:t>2024 год в размере 1,0</w:t>
      </w:r>
      <w:r w:rsidRPr="00836AD1">
        <w:rPr>
          <w:rFonts w:ascii="Times New Roman" w:hAnsi="Times New Roman" w:cs="Times New Roman"/>
          <w:spacing w:val="-6"/>
        </w:rPr>
        <w:t xml:space="preserve"> тыс. рублей</w:t>
      </w:r>
      <w:r w:rsidRPr="00836AD1">
        <w:rPr>
          <w:rFonts w:ascii="Times New Roman" w:hAnsi="Times New Roman" w:cs="Times New Roman"/>
        </w:rPr>
        <w:t>.</w:t>
      </w:r>
    </w:p>
    <w:p w:rsidR="001A53D0" w:rsidRPr="00836AD1" w:rsidRDefault="001A53D0" w:rsidP="007B4164">
      <w:pPr>
        <w:rPr>
          <w:rFonts w:ascii="Times New Roman" w:hAnsi="Times New Roman" w:cs="Times New Roman"/>
        </w:rPr>
      </w:pPr>
    </w:p>
    <w:p w:rsidR="005123F7" w:rsidRPr="00836AD1" w:rsidRDefault="005123F7" w:rsidP="00B1358F">
      <w:pPr>
        <w:ind w:firstLine="708"/>
        <w:rPr>
          <w:rFonts w:ascii="Times New Roman" w:eastAsia="Calibri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Методика расчета и порядок предоставления   межбюджетных трансфертов устанавливаются </w:t>
      </w:r>
      <w:r w:rsidRPr="00836AD1">
        <w:rPr>
          <w:rFonts w:ascii="Times New Roman" w:eastAsia="Calibri" w:hAnsi="Times New Roman" w:cs="Times New Roman"/>
        </w:rPr>
        <w:t>нормативными правовыми актами администрации   Криушанского сельского поселения и администрации Панинского  муниципального  района.</w:t>
      </w:r>
    </w:p>
    <w:p w:rsidR="00137155" w:rsidRPr="00836AD1" w:rsidRDefault="00137155" w:rsidP="00137155">
      <w:pPr>
        <w:ind w:right="-144" w:firstLine="708"/>
        <w:rPr>
          <w:rFonts w:ascii="Times New Roman" w:hAnsi="Times New Roman" w:cs="Times New Roman"/>
        </w:rPr>
      </w:pPr>
    </w:p>
    <w:p w:rsidR="002C31D6" w:rsidRPr="00836AD1" w:rsidRDefault="005123F7" w:rsidP="00137155">
      <w:pPr>
        <w:ind w:right="-144" w:firstLine="708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</w:t>
      </w:r>
      <w:r w:rsidR="002C31D6" w:rsidRPr="00836AD1">
        <w:rPr>
          <w:rFonts w:ascii="Times New Roman" w:hAnsi="Times New Roman" w:cs="Times New Roman"/>
          <w:b/>
        </w:rPr>
        <w:t xml:space="preserve">Статья  </w:t>
      </w:r>
      <w:r w:rsidR="00AC4AD1" w:rsidRPr="00836AD1">
        <w:rPr>
          <w:rFonts w:ascii="Times New Roman" w:hAnsi="Times New Roman" w:cs="Times New Roman"/>
          <w:b/>
        </w:rPr>
        <w:t>6</w:t>
      </w:r>
      <w:r w:rsidR="002C31D6" w:rsidRPr="00836AD1">
        <w:rPr>
          <w:rFonts w:ascii="Times New Roman" w:hAnsi="Times New Roman" w:cs="Times New Roman"/>
          <w:b/>
        </w:rPr>
        <w:t xml:space="preserve"> Особенности исполнения бюджета Криушанского сельского поселения  в 20</w:t>
      </w:r>
      <w:r w:rsidR="00AC4F4F" w:rsidRPr="00836AD1">
        <w:rPr>
          <w:rFonts w:ascii="Times New Roman" w:hAnsi="Times New Roman" w:cs="Times New Roman"/>
          <w:b/>
        </w:rPr>
        <w:t>2</w:t>
      </w:r>
      <w:r w:rsidR="007B4164" w:rsidRPr="00836AD1">
        <w:rPr>
          <w:rFonts w:ascii="Times New Roman" w:hAnsi="Times New Roman" w:cs="Times New Roman"/>
          <w:b/>
        </w:rPr>
        <w:t>4</w:t>
      </w:r>
      <w:r w:rsidR="002C31D6" w:rsidRPr="00836AD1">
        <w:rPr>
          <w:rFonts w:ascii="Times New Roman" w:hAnsi="Times New Roman" w:cs="Times New Roman"/>
          <w:b/>
        </w:rPr>
        <w:t xml:space="preserve"> году и плановый период  202</w:t>
      </w:r>
      <w:r w:rsidR="007B4164" w:rsidRPr="00836AD1">
        <w:rPr>
          <w:rFonts w:ascii="Times New Roman" w:hAnsi="Times New Roman" w:cs="Times New Roman"/>
          <w:b/>
        </w:rPr>
        <w:t>5</w:t>
      </w:r>
      <w:r w:rsidR="00AC4F4F" w:rsidRPr="00836AD1">
        <w:rPr>
          <w:rFonts w:ascii="Times New Roman" w:hAnsi="Times New Roman" w:cs="Times New Roman"/>
          <w:b/>
        </w:rPr>
        <w:t xml:space="preserve"> </w:t>
      </w:r>
      <w:r w:rsidR="002C31D6" w:rsidRPr="00836AD1">
        <w:rPr>
          <w:rFonts w:ascii="Times New Roman" w:hAnsi="Times New Roman" w:cs="Times New Roman"/>
          <w:b/>
        </w:rPr>
        <w:t>и 202</w:t>
      </w:r>
      <w:r w:rsidR="007B4164" w:rsidRPr="00836AD1">
        <w:rPr>
          <w:rFonts w:ascii="Times New Roman" w:hAnsi="Times New Roman" w:cs="Times New Roman"/>
          <w:b/>
        </w:rPr>
        <w:t>6</w:t>
      </w:r>
      <w:r w:rsidR="002C31D6" w:rsidRPr="00836AD1">
        <w:rPr>
          <w:rFonts w:ascii="Times New Roman" w:hAnsi="Times New Roman" w:cs="Times New Roman"/>
          <w:b/>
        </w:rPr>
        <w:t xml:space="preserve"> годов.</w:t>
      </w:r>
    </w:p>
    <w:p w:rsidR="00836AD1" w:rsidRPr="00836AD1" w:rsidRDefault="00836AD1" w:rsidP="00836A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836AD1" w:rsidRPr="00836AD1" w:rsidRDefault="00836AD1" w:rsidP="00836A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1.Установить, что остатки средств бюджета поселения на начало текущего финансового года в объеме до 500,0 тыс.рублей  могут направляться в текущем финансовом году на покрытие временных кассовых разрывов.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</w:t>
      </w:r>
      <w:r w:rsidRPr="00836AD1">
        <w:rPr>
          <w:rFonts w:ascii="Times New Roman" w:hAnsi="Times New Roman" w:cs="Times New Roman"/>
        </w:rPr>
        <w:tab/>
        <w:t xml:space="preserve"> 2.Направить в 2024 году остатки средств  бюджета на счетах бюджета Криушанского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, районного бюджетов, в качестве дополнительных бюджетных ассигнований на те же цели.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</w:t>
      </w:r>
      <w:r w:rsidRPr="00836AD1">
        <w:rPr>
          <w:rFonts w:ascii="Times New Roman" w:hAnsi="Times New Roman" w:cs="Times New Roman"/>
        </w:rPr>
        <w:tab/>
        <w:t xml:space="preserve">  3.Установить в соответствии с частью 4 статьи 52 Решения Совета народных депутатов «Об утверждении Положения о бюджетном процессе Криушанского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Криушанского сельского поселения: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1) направление остатков средств бюджета поселения, предусмотренных частью 1 настоящей статьи;</w:t>
      </w:r>
    </w:p>
    <w:p w:rsidR="00836AD1" w:rsidRPr="00836AD1" w:rsidRDefault="00836AD1" w:rsidP="00836A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405470" w:rsidRPr="00836AD1" w:rsidRDefault="00EE3BC9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lastRenderedPageBreak/>
        <w:t xml:space="preserve">  </w:t>
      </w:r>
    </w:p>
    <w:p w:rsidR="002C31D6" w:rsidRPr="00836AD1" w:rsidRDefault="002C31D6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7</w:t>
      </w:r>
      <w:r w:rsidRPr="00836AD1">
        <w:rPr>
          <w:rFonts w:ascii="Times New Roman" w:hAnsi="Times New Roman" w:cs="Times New Roman"/>
          <w:b/>
        </w:rPr>
        <w:t>.  Муниципальные внутренние заимствования , муниципальный внутренний долг  Криушанского сельского поселения .</w:t>
      </w:r>
    </w:p>
    <w:p w:rsidR="00E37A63" w:rsidRPr="00836AD1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1.Установить верхний предел муниципального внутреннего долга Криушанского сельского поселения  на 1 января 202</w:t>
      </w:r>
      <w:r w:rsidR="00CD0DF7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CD0DF7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в сумме 0,0 тыс. руб., на 1 января 202</w:t>
      </w:r>
      <w:r w:rsidR="00CD0DF7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года в сумме  0,0 тыс. рублей, в том числе верхний предел долга по муниципальным гарантиям на 1 января 202</w:t>
      </w:r>
      <w:r w:rsidR="00CD0DF7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года в сумме 0,0 тыс. руб., на 1 января 202</w:t>
      </w:r>
      <w:r w:rsidR="00CD0DF7" w:rsidRPr="00836AD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>года в сумме 0,0 тыс. рублей, в том числе верхний предел долга по муниципальным гарантиям на 1 января 202</w:t>
      </w:r>
      <w:r w:rsidR="00CD0DF7" w:rsidRPr="00836AD1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года в сумме 0,0 тыс. руб.</w:t>
      </w:r>
    </w:p>
    <w:p w:rsidR="00E37A63" w:rsidRPr="00836AD1" w:rsidRDefault="00E37A63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2. Утвердить объём расходов на обслуживание муниципального внутреннего долга  на 202</w:t>
      </w:r>
      <w:r w:rsidR="00CD0DF7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 в сумме 0,0 тыс. рублей, на 202</w:t>
      </w:r>
      <w:r w:rsidR="00CD0DF7" w:rsidRPr="00836AD1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 в сумме 0,0 тыс. рублей, на 202</w:t>
      </w:r>
      <w:r w:rsidR="00CD0DF7" w:rsidRPr="00836AD1">
        <w:rPr>
          <w:rFonts w:ascii="Times New Roman" w:hAnsi="Times New Roman" w:cs="Times New Roman"/>
        </w:rPr>
        <w:t>6</w:t>
      </w:r>
      <w:r w:rsidRPr="00836AD1">
        <w:rPr>
          <w:rFonts w:ascii="Times New Roman" w:hAnsi="Times New Roman" w:cs="Times New Roman"/>
        </w:rPr>
        <w:t xml:space="preserve"> год в сумме 0,0 тыс. рублей.</w:t>
      </w:r>
    </w:p>
    <w:p w:rsidR="002C31D6" w:rsidRPr="00836AD1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>3</w:t>
      </w:r>
      <w:r w:rsidR="002C31D6" w:rsidRPr="00836AD1">
        <w:rPr>
          <w:rFonts w:ascii="Times New Roman" w:hAnsi="Times New Roman" w:cs="Times New Roman"/>
        </w:rPr>
        <w:t>. Утвердить Программу муниципальных внутренних заимствований Криушанского сельского поселения на 20</w:t>
      </w:r>
      <w:r w:rsidR="00AC4F4F" w:rsidRPr="00836AD1">
        <w:rPr>
          <w:rFonts w:ascii="Times New Roman" w:hAnsi="Times New Roman" w:cs="Times New Roman"/>
        </w:rPr>
        <w:t>2</w:t>
      </w:r>
      <w:r w:rsidR="00CD0DF7" w:rsidRPr="00836AD1">
        <w:rPr>
          <w:rFonts w:ascii="Times New Roman" w:hAnsi="Times New Roman" w:cs="Times New Roman"/>
        </w:rPr>
        <w:t>4</w:t>
      </w:r>
      <w:r w:rsidR="002C31D6" w:rsidRPr="00836AD1">
        <w:rPr>
          <w:rFonts w:ascii="Times New Roman" w:hAnsi="Times New Roman" w:cs="Times New Roman"/>
        </w:rPr>
        <w:t> год и на плановый период 202</w:t>
      </w:r>
      <w:r w:rsidR="00CD0DF7" w:rsidRPr="00836AD1">
        <w:rPr>
          <w:rFonts w:ascii="Times New Roman" w:hAnsi="Times New Roman" w:cs="Times New Roman"/>
        </w:rPr>
        <w:t>5</w:t>
      </w:r>
      <w:r w:rsidR="002C31D6" w:rsidRPr="00836AD1">
        <w:rPr>
          <w:rFonts w:ascii="Times New Roman" w:hAnsi="Times New Roman" w:cs="Times New Roman"/>
        </w:rPr>
        <w:t xml:space="preserve"> и 202</w:t>
      </w:r>
      <w:r w:rsidR="00CD0DF7" w:rsidRPr="00836AD1">
        <w:rPr>
          <w:rFonts w:ascii="Times New Roman" w:hAnsi="Times New Roman" w:cs="Times New Roman"/>
        </w:rPr>
        <w:t>6</w:t>
      </w:r>
      <w:r w:rsidR="002C31D6" w:rsidRPr="00836AD1">
        <w:rPr>
          <w:rFonts w:ascii="Times New Roman" w:hAnsi="Times New Roman" w:cs="Times New Roman"/>
        </w:rPr>
        <w:t xml:space="preserve"> годов согласно приложению </w:t>
      </w:r>
      <w:r w:rsidR="00BC04C5" w:rsidRPr="00836AD1">
        <w:rPr>
          <w:rFonts w:ascii="Times New Roman" w:hAnsi="Times New Roman" w:cs="Times New Roman"/>
        </w:rPr>
        <w:t>7</w:t>
      </w:r>
      <w:r w:rsidR="002C31D6" w:rsidRPr="00836AD1">
        <w:rPr>
          <w:rFonts w:ascii="Times New Roman" w:hAnsi="Times New Roman" w:cs="Times New Roman"/>
        </w:rPr>
        <w:t xml:space="preserve"> к настоящему  Решению.</w:t>
      </w:r>
    </w:p>
    <w:p w:rsidR="00E15A4D" w:rsidRPr="00836AD1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836AD1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Статья </w:t>
      </w:r>
      <w:r w:rsidR="00AC4AD1" w:rsidRPr="00836AD1">
        <w:rPr>
          <w:rFonts w:ascii="Times New Roman" w:hAnsi="Times New Roman" w:cs="Times New Roman"/>
          <w:b/>
        </w:rPr>
        <w:t>8</w:t>
      </w:r>
      <w:r w:rsidRPr="00836AD1">
        <w:rPr>
          <w:rFonts w:ascii="Times New Roman" w:hAnsi="Times New Roman" w:cs="Times New Roman"/>
          <w:b/>
        </w:rPr>
        <w:t>. Вступление в силу настоящего Решения совета народных депутатов</w:t>
      </w:r>
    </w:p>
    <w:p w:rsidR="003A22D8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Настоящее Решение Совета народных депутатов вступает в силу                                       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</w:rPr>
        <w:t>с 1 января 20</w:t>
      </w:r>
      <w:r w:rsidR="00AC4F4F" w:rsidRPr="00836AD1">
        <w:rPr>
          <w:rFonts w:ascii="Times New Roman" w:hAnsi="Times New Roman" w:cs="Times New Roman"/>
        </w:rPr>
        <w:t>2</w:t>
      </w:r>
      <w:r w:rsidR="00CD0DF7" w:rsidRPr="00836AD1">
        <w:rPr>
          <w:rFonts w:ascii="Times New Roman" w:hAnsi="Times New Roman" w:cs="Times New Roman"/>
        </w:rPr>
        <w:t>4</w:t>
      </w:r>
      <w:r w:rsidRPr="00836AD1">
        <w:rPr>
          <w:rFonts w:ascii="Times New Roman" w:hAnsi="Times New Roman" w:cs="Times New Roman"/>
        </w:rPr>
        <w:t xml:space="preserve"> года.</w:t>
      </w:r>
    </w:p>
    <w:p w:rsidR="002C31D6" w:rsidRPr="00836AD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836AD1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>И.о.г</w:t>
      </w:r>
      <w:r w:rsidR="009D3E34" w:rsidRPr="00836AD1">
        <w:rPr>
          <w:rFonts w:ascii="Times New Roman" w:hAnsi="Times New Roman" w:cs="Times New Roman"/>
          <w:b/>
        </w:rPr>
        <w:t>лав</w:t>
      </w:r>
      <w:r w:rsidRPr="00836AD1">
        <w:rPr>
          <w:rFonts w:ascii="Times New Roman" w:hAnsi="Times New Roman" w:cs="Times New Roman"/>
          <w:b/>
        </w:rPr>
        <w:t>ы</w:t>
      </w:r>
      <w:r w:rsidR="002C31D6" w:rsidRPr="00836AD1">
        <w:rPr>
          <w:rFonts w:ascii="Times New Roman" w:hAnsi="Times New Roman" w:cs="Times New Roman"/>
          <w:b/>
        </w:rPr>
        <w:t xml:space="preserve">  Криушанского </w:t>
      </w:r>
    </w:p>
    <w:p w:rsidR="00E351A9" w:rsidRPr="00836AD1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36AD1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r w:rsidR="00CD0DF7" w:rsidRPr="00836AD1">
        <w:rPr>
          <w:rFonts w:ascii="Times New Roman" w:hAnsi="Times New Roman" w:cs="Times New Roman"/>
          <w:b/>
        </w:rPr>
        <w:t>С.Е.Безбородых</w:t>
      </w:r>
    </w:p>
    <w:p w:rsidR="00E351A9" w:rsidRPr="00836AD1" w:rsidRDefault="00E351A9" w:rsidP="002C31D6">
      <w:pPr>
        <w:rPr>
          <w:rFonts w:ascii="Times New Roman" w:hAnsi="Times New Roman" w:cs="Times New Roman"/>
        </w:rPr>
      </w:pPr>
    </w:p>
    <w:p w:rsidR="00CD4E07" w:rsidRPr="00836AD1" w:rsidRDefault="00CD4E07" w:rsidP="002C31D6">
      <w:pPr>
        <w:rPr>
          <w:rFonts w:ascii="Times New Roman" w:hAnsi="Times New Roman" w:cs="Times New Roman"/>
        </w:rPr>
      </w:pPr>
    </w:p>
    <w:p w:rsidR="00CD4E07" w:rsidRPr="00836AD1" w:rsidRDefault="00CD4E07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Pr="00032A39" w:rsidRDefault="00D02050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9D3E34" w:rsidRPr="00032A39" w:rsidRDefault="009D3E34" w:rsidP="009D3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032A39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>и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032A39" w:rsidRDefault="004773D7" w:rsidP="00CB6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CB697D">
              <w:rPr>
                <w:rFonts w:ascii="Times New Roman" w:hAnsi="Times New Roman" w:cs="Times New Roman"/>
                <w:b/>
              </w:rPr>
              <w:t>29 декабря</w:t>
            </w:r>
            <w:r>
              <w:rPr>
                <w:rFonts w:ascii="Times New Roman" w:hAnsi="Times New Roman" w:cs="Times New Roman"/>
                <w:b/>
              </w:rPr>
              <w:t xml:space="preserve">  2023г.    №</w:t>
            </w:r>
            <w:r w:rsidR="00CB697D">
              <w:rPr>
                <w:rFonts w:ascii="Times New Roman" w:hAnsi="Times New Roman" w:cs="Times New Roman"/>
                <w:b/>
              </w:rPr>
              <w:t>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BC04C5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B697D">
              <w:rPr>
                <w:rFonts w:ascii="Times New Roman" w:hAnsi="Times New Roman" w:cs="Times New Roman"/>
              </w:rPr>
              <w:t>10694,0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7A95">
              <w:rPr>
                <w:rFonts w:ascii="Times New Roman" w:hAnsi="Times New Roman" w:cs="Times New Roman"/>
              </w:rPr>
              <w:t>104</w:t>
            </w:r>
            <w:r w:rsidR="00CB697D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7A58"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-10694,0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-9578,4</w:t>
            </w:r>
          </w:p>
        </w:tc>
      </w:tr>
      <w:tr w:rsidR="00707A58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10694,0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10694,0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70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9578,4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C92CBE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36AD1" w:rsidRDefault="00836AD1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P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                                         Приложение 2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032A39" w:rsidRDefault="00CD0DF7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«О  бюджете Криушанского сельского   поселения  Панинского муниципального района Воронежской области на 202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 на плановый период  202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5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и 202</w:t>
                  </w: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 </w:t>
                  </w:r>
                </w:p>
                <w:p w:rsidR="00CD0DF7" w:rsidRPr="00032A39" w:rsidRDefault="00CB697D" w:rsidP="00CD0DF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  29 декабря  2023г.    №121</w:t>
                  </w:r>
                </w:p>
              </w:tc>
            </w:tr>
          </w:tbl>
          <w:p w:rsidR="00E37A63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4773D7" w:rsidP="00E37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Pr="00032A39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7A58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10694,0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10445,5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9578,4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6333.0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6363.0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6401.0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4179E1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4179E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4179E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179E1" w:rsidRPr="00032A39" w:rsidRDefault="004179E1" w:rsidP="004179E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4179E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4179E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4179E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3414,0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4179E1" w:rsidP="00B25234">
                  <w:pPr>
                    <w:jc w:val="center"/>
                  </w:pPr>
                  <w:r>
                    <w:t>3414,0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4179E1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4179E1">
                    <w:rPr>
                      <w:rFonts w:ascii="Times New Roman" w:hAnsi="Times New Roman" w:cs="Times New Roman"/>
                      <w:bCs/>
                    </w:rPr>
                    <w:t>414</w:t>
                  </w:r>
                  <w:r w:rsidRPr="00C22353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2546,0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B25234">
                  <w:pPr>
                    <w:jc w:val="center"/>
                  </w:pPr>
                  <w:r>
                    <w:t>2546,0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B25234">
                  <w:pPr>
                    <w:jc w:val="center"/>
                  </w:pPr>
                  <w:r>
                    <w:t>2546,0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074B6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707A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707A5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90307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4361,0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3177,4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5E0F7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A81B85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4361,0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5E0F7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3177,4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523,7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455,3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472,2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163,8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81B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81B8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A81B85" w:rsidP="00A81B8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1397,8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81B8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1523,8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81B85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1555,1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81B85" w:rsidRPr="00032A39" w:rsidRDefault="00A81B85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2303,5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1953,6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986,3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7C6E5A" w:rsidRPr="00032A39" w:rsidRDefault="002C31D6" w:rsidP="007C6E5A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BC04C5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     </w:t>
      </w: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903070" w:rsidRDefault="00903070" w:rsidP="00390715">
      <w:pPr>
        <w:rPr>
          <w:rFonts w:ascii="Times New Roman" w:hAnsi="Times New Roman" w:cs="Times New Roman"/>
          <w:b/>
        </w:rPr>
      </w:pPr>
    </w:p>
    <w:p w:rsidR="002C31D6" w:rsidRPr="00032A39" w:rsidRDefault="00BC04C5" w:rsidP="003907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на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032A39" w:rsidRDefault="00CB697D" w:rsidP="003907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7B7F4D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611F4E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1E3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31D6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0B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667A43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DE69B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 w:rsidR="00DE69BA">
              <w:rPr>
                <w:rFonts w:ascii="Times New Roman" w:hAnsi="Times New Roman" w:cs="Times New Roman"/>
              </w:rPr>
              <w:t>3</w:t>
            </w:r>
          </w:p>
        </w:tc>
      </w:tr>
      <w:tr w:rsidR="000B0687" w:rsidRPr="00032A39" w:rsidTr="00AC4AD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9C01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3318,</w:t>
            </w:r>
            <w:r w:rsidR="009C010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C4AD1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2C31D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9C010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3318,</w:t>
            </w:r>
            <w:r w:rsidR="009C010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D813FB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2C31D6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9C01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1227,</w:t>
            </w:r>
            <w:r w:rsidR="009C0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E86446" w:rsidRDefault="00E86446" w:rsidP="002C31D6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E86446" w:rsidRPr="00032A39" w:rsidTr="00E86446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15 1 02</w:t>
            </w:r>
            <w:r w:rsidR="00422D5D"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Default="00E86446" w:rsidP="00E86446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0B06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0B06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6446" w:rsidRPr="00032A39" w:rsidTr="00E86446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A28D0" w:rsidRPr="00032A39" w:rsidTr="00AC4AD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9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</w:t>
            </w:r>
            <w:r w:rsidR="009C0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</w:t>
            </w:r>
            <w:r w:rsidRPr="00032A39">
              <w:rPr>
                <w:rFonts w:ascii="Times New Roman" w:hAnsi="Times New Roman" w:cs="Times New Roman"/>
              </w:rPr>
              <w:lastRenderedPageBreak/>
              <w:t>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5E1AFC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AC4AD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5E1AFC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E1AFC" w:rsidRPr="00032A39" w:rsidRDefault="005E1AFC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5E1AFC" w:rsidRPr="00032A39" w:rsidTr="005E1AFC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B7F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5E1AF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C5125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820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</w:t>
            </w:r>
            <w:r w:rsidR="006820E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5C5125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E1AFC" w:rsidRPr="00032A39" w:rsidTr="00AC4AD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3920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5E1AFC" w:rsidRPr="00032A39" w:rsidTr="00AC4AD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B5B53" w:rsidRPr="00032A39" w:rsidTr="00AC4AD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4B5B53" w:rsidRDefault="004B5B53" w:rsidP="001E3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B5B53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4B5B53" w:rsidP="00C601F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5E1AFC" w:rsidRPr="00032A39" w:rsidTr="00AC4AD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5E1AFC" w:rsidRPr="00032A39" w:rsidTr="00AC4AD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5E1AFC" w:rsidRPr="00032A39" w:rsidTr="00E8434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422D5D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E84342" w:rsidRPr="00422D5D" w:rsidRDefault="00E84342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E84342" w:rsidRDefault="00E84342" w:rsidP="00C601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84342" w:rsidRDefault="00E84342" w:rsidP="00C601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E84342" w:rsidRPr="00032A39" w:rsidTr="00E8434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42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E843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6913CE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E84342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42" w:rsidRPr="00E84342" w:rsidRDefault="00E84342" w:rsidP="00C601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8CE" w:rsidRPr="00032A39" w:rsidTr="005608CE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25" w:rsidRPr="00032A39" w:rsidTr="00AC4AD1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B5B53" w:rsidRPr="00032A39" w:rsidTr="00AC4AD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B5B53" w:rsidRPr="00032A39" w:rsidTr="00AC4AD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B81D79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0F1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310F13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5C5125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161CD2" w:rsidRPr="00032A39" w:rsidTr="00161CD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161CD2" w:rsidRPr="00032A39" w:rsidTr="00161CD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61CD2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Default="00161CD2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2" w:rsidRPr="00032A39" w:rsidRDefault="00161CD2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032A39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Pr="00032A39">
        <w:rPr>
          <w:rFonts w:ascii="Times New Roman" w:hAnsi="Times New Roman" w:cs="Times New Roman"/>
        </w:rPr>
        <w:t xml:space="preserve"> </w:t>
      </w:r>
      <w:r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4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 на</w:t>
            </w:r>
            <w:r w:rsidRPr="00032A39">
              <w:rPr>
                <w:rFonts w:ascii="Times New Roman" w:hAnsi="Times New Roman" w:cs="Times New Roman"/>
                <w:b/>
              </w:rPr>
              <w:t xml:space="preserve"> плановый период 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032A39" w:rsidRDefault="00CB697D" w:rsidP="004E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1A5FA7" w:rsidRPr="00032A39" w:rsidTr="001A5FA7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422D5D" w:rsidRPr="00032A39" w:rsidTr="00422D5D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22D5D" w:rsidRPr="00032A39" w:rsidTr="00422D5D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22D5D" w:rsidRPr="0094112A" w:rsidTr="00422D5D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D5D" w:rsidRPr="00032A39" w:rsidTr="00422D5D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422D5D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</w:t>
            </w:r>
            <w:r w:rsidRPr="00032A39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422D5D" w:rsidRPr="00032A39" w:rsidTr="00422D5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422D5D" w:rsidRPr="00032A39" w:rsidTr="00422D5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422D5D" w:rsidRPr="00032A39" w:rsidTr="00422D5D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Default="00422D5D" w:rsidP="008E1F6D">
            <w:pPr>
              <w:jc w:val="center"/>
            </w:pPr>
            <w:r w:rsidRPr="000F366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422D5D" w:rsidRPr="00032A39" w:rsidTr="00422D5D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0B3F66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B3F6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22D5D" w:rsidTr="00422D5D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E1AFC" w:rsidRDefault="00422D5D" w:rsidP="008E1F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Tr="00422D5D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E1AFC" w:rsidRDefault="00422D5D" w:rsidP="008E1F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22D5D" w:rsidRPr="00032A39" w:rsidTr="00422D5D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22D5D" w:rsidRPr="00032A39" w:rsidTr="00422D5D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422D5D" w:rsidRPr="00032A39" w:rsidTr="00422D5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422D5D" w:rsidRPr="00032A39" w:rsidTr="00422D5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422D5D" w:rsidRPr="00032A39" w:rsidTr="00422D5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</w:t>
            </w:r>
            <w:r w:rsidR="00E1515E">
              <w:rPr>
                <w:rFonts w:ascii="Times New Roman" w:hAnsi="Times New Roman" w:cs="Times New Roman"/>
                <w:i/>
              </w:rPr>
              <w:t xml:space="preserve"> </w:t>
            </w:r>
            <w:r w:rsidR="00E1515E">
              <w:rPr>
                <w:rFonts w:ascii="Times New Roman" w:hAnsi="Times New Roman" w:cs="Times New Roman"/>
                <w:i/>
              </w:rPr>
              <w:lastRenderedPageBreak/>
              <w:t>хозяйство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22D5D" w:rsidRPr="00032A39" w:rsidTr="00422D5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22D5D" w:rsidRPr="00032A39" w:rsidTr="00422D5D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76B0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76B0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22D5D" w:rsidRPr="00032A39" w:rsidTr="00422D5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22D5D" w:rsidRPr="00032A39" w:rsidTr="00422D5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D5D" w:rsidRPr="00032A39" w:rsidTr="00422D5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D5D" w:rsidRPr="00032A39" w:rsidTr="00422D5D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422D5D" w:rsidRPr="00032A39" w:rsidTr="00422D5D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4B5B53" w:rsidTr="00422D5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4B5B53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4B5B53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4B5B53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422D5D" w:rsidRPr="00032A39" w:rsidTr="00422D5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422D5D" w:rsidRPr="00032A39" w:rsidTr="00422D5D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608CE" w:rsidRDefault="005608CE" w:rsidP="008E1F6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софинансирование мероприятия по уличному освещению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422D5D" w:rsidRPr="00032A39" w:rsidTr="00422D5D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22D5D" w:rsidRPr="00032A39" w:rsidTr="00422D5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22D5D" w:rsidRPr="00032A39" w:rsidTr="00422D5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22D5D" w:rsidRPr="00032A39" w:rsidTr="00422D5D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422D5D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422D5D" w:rsidRPr="00422D5D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4342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422D5D" w:rsidTr="00422D5D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5608CE" w:rsidRDefault="005608CE" w:rsidP="008E1F6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6913CE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422D5D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8CE" w:rsidTr="005608CE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191AB0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B0" w:rsidRPr="00032A39" w:rsidRDefault="00191AB0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B0" w:rsidRPr="00032A39" w:rsidRDefault="00161CD2" w:rsidP="0055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  <w:r w:rsidR="00191AB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B0" w:rsidRPr="00032A39" w:rsidRDefault="00161CD2" w:rsidP="00552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</w:t>
            </w:r>
            <w:r w:rsidR="00191AB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61CD2" w:rsidRPr="00032A39" w:rsidTr="00161CD2">
        <w:trPr>
          <w:trHeight w:val="10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161CD2" w:rsidRPr="00032A39" w:rsidTr="00161CD2">
        <w:trPr>
          <w:trHeight w:val="14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61CD2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422D5D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422D5D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600BF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Default="00161CD2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11 1 03 90160 0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422D5D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2" w:rsidRPr="00032A39" w:rsidRDefault="00161CD2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Default="004E53C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1E31FB" w:rsidRPr="008E1F6D" w:rsidRDefault="001E31FB" w:rsidP="00E421AE">
      <w:pPr>
        <w:rPr>
          <w:rFonts w:ascii="Times New Roman" w:hAnsi="Times New Roman" w:cs="Times New Roman"/>
          <w:b/>
          <w:lang w:val="en-US"/>
        </w:rPr>
      </w:pPr>
    </w:p>
    <w:p w:rsidR="001E31FB" w:rsidRPr="00032A39" w:rsidRDefault="001E31FB" w:rsidP="00E421A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032A39" w:rsidRDefault="00E23019" w:rsidP="00032A3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Приложение </w:t>
            </w:r>
            <w:r w:rsidR="00BC04C5">
              <w:rPr>
                <w:rFonts w:ascii="Times New Roman" w:hAnsi="Times New Roman" w:cs="Times New Roman"/>
                <w:b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032A39" w:rsidTr="009150A1">
              <w:tc>
                <w:tcPr>
                  <w:tcW w:w="5173" w:type="dxa"/>
                  <w:hideMark/>
                </w:tcPr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«О  бюджете Криушанского сельского   поселения  Панинского муниципального района на 202</w:t>
                  </w:r>
                  <w:r w:rsidR="00CD0DF7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 на плановый период  202</w:t>
                  </w:r>
                  <w:r w:rsidR="00CD0DF7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и 202</w:t>
                  </w:r>
                  <w:r w:rsidR="00CD0DF7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 </w:t>
                  </w:r>
                </w:p>
                <w:p w:rsidR="00E23019" w:rsidRPr="00032A39" w:rsidRDefault="00CB697D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  29 декабря  2023г.    №121</w:t>
                  </w:r>
                </w:p>
              </w:tc>
            </w:tr>
          </w:tbl>
          <w:p w:rsidR="00E421AE" w:rsidRPr="00032A39" w:rsidRDefault="00E421AE" w:rsidP="009150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161BBB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0DF7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161BBB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032A39" w:rsidRPr="00032A39" w:rsidTr="00161BBB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032A39" w:rsidRPr="00032A39" w:rsidRDefault="00032A3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68264E" w:rsidRPr="00032A39" w:rsidTr="00161BBB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161BBB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161BBB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161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68264E" w:rsidRPr="00032A39" w:rsidTr="00161BBB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23019" w:rsidRPr="00032A39" w:rsidTr="00161BBB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2248.8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1002.3</w:t>
            </w:r>
          </w:p>
        </w:tc>
      </w:tr>
      <w:tr w:rsidR="00E23019" w:rsidRPr="00032A39" w:rsidTr="00161BBB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3736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161BBB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161BB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032A39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161BBB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161BBB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161BBB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202.3</w:t>
            </w:r>
          </w:p>
        </w:tc>
      </w:tr>
      <w:tr w:rsidR="00E23019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161BBB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161BBB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161BBB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161BBB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785.0</w:t>
            </w:r>
          </w:p>
        </w:tc>
      </w:tr>
      <w:tr w:rsidR="00E23019" w:rsidRPr="00032A39" w:rsidTr="00161BBB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650.0</w:t>
            </w:r>
          </w:p>
        </w:tc>
      </w:tr>
      <w:tr w:rsidR="00E23019" w:rsidRPr="00032A39" w:rsidTr="00161BBB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E23019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</w:tr>
      <w:tr w:rsidR="00E23019" w:rsidRPr="00032A39" w:rsidTr="00161BBB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161BBB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161BBB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161BB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E23019" w:rsidRPr="00032A39" w:rsidTr="00161BBB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6913CE" w:rsidRPr="00032A39" w:rsidTr="00161BBB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161BBB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944.6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08CE" w:rsidRPr="00032A39" w:rsidTr="00161BBB">
        <w:trPr>
          <w:trHeight w:val="1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161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F6D" w:rsidRPr="00032A39" w:rsidTr="00161BBB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032A39" w:rsidTr="00161BBB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161BBB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161BB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161BBB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22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161BBB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161BBB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310F13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</w:tr>
      <w:tr w:rsidR="00161BBB" w:rsidRPr="00032A39" w:rsidTr="00161BBB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</w:tr>
      <w:tr w:rsidR="00161BBB" w:rsidRPr="00032A39" w:rsidTr="00161BBB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120.0</w:t>
            </w:r>
          </w:p>
        </w:tc>
      </w:tr>
      <w:tr w:rsidR="00161BBB" w:rsidRPr="00032A39" w:rsidTr="00161BBB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161BBB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161BBB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161B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161BBB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161BBB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161BBB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lastRenderedPageBreak/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161BBB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3318.8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1896.5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1979.0</w:t>
            </w:r>
          </w:p>
        </w:tc>
      </w:tr>
      <w:tr w:rsidR="00161BBB" w:rsidRPr="00032A39" w:rsidTr="00161BBB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1247.1</w:t>
            </w:r>
          </w:p>
        </w:tc>
      </w:tr>
      <w:tr w:rsidR="00161BBB" w:rsidRPr="00032A39" w:rsidTr="00161BBB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032A39" w:rsidTr="00161BBB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6913CE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95.0</w:t>
            </w:r>
          </w:p>
        </w:tc>
      </w:tr>
      <w:tr w:rsidR="00161BBB" w:rsidRPr="00032A39" w:rsidTr="00161BBB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 xml:space="preserve">Мероприятия на осуществление части полномочий из бюджета </w:t>
            </w:r>
            <w:r w:rsidRPr="00032A39">
              <w:rPr>
                <w:rFonts w:ascii="Times New Roman" w:hAnsi="Times New Roman" w:cs="Times New Roman"/>
              </w:rPr>
              <w:lastRenderedPageBreak/>
              <w:t>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B3F66" w:rsidRDefault="00161BBB" w:rsidP="00161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161BBB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161BBB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3D44CC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161B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161B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161BBB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161BBB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1555.1</w:t>
            </w:r>
          </w:p>
        </w:tc>
      </w:tr>
      <w:tr w:rsidR="00161BBB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1555.1</w:t>
            </w:r>
          </w:p>
        </w:tc>
      </w:tr>
      <w:tr w:rsidR="00161BBB" w:rsidRPr="00032A39" w:rsidTr="00161BBB">
        <w:trPr>
          <w:trHeight w:val="1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B" w:rsidRPr="00DB62ED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161BB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163,8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161BBB" w:rsidRPr="00032A39" w:rsidTr="00161BBB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fb"/>
                <w:rFonts w:ascii="Times New Roman" w:hAnsi="Times New Roman" w:cs="Times New Roman"/>
                <w:b w:val="0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B51920" w:rsidRDefault="00B51920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Pr="00440AAE" w:rsidRDefault="004773D7" w:rsidP="00440AAE">
      <w:pPr>
        <w:spacing w:after="200" w:line="276" w:lineRule="auto"/>
        <w:rPr>
          <w:b/>
          <w:color w:val="000000"/>
          <w:lang w:val="en-US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CB697D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032A39">
        <w:rPr>
          <w:b/>
          <w:color w:val="000000"/>
        </w:rPr>
        <w:lastRenderedPageBreak/>
        <w:t xml:space="preserve"> </w:t>
      </w:r>
      <w:r w:rsidR="00B51920">
        <w:rPr>
          <w:b/>
          <w:color w:val="000000"/>
        </w:rPr>
        <w:t xml:space="preserve">               </w:t>
      </w:r>
    </w:p>
    <w:tbl>
      <w:tblPr>
        <w:tblpPr w:leftFromText="180" w:rightFromText="180" w:vertAnchor="text" w:horzAnchor="margin" w:tblpXSpec="right" w:tblpY="-32"/>
        <w:tblW w:w="5173" w:type="dxa"/>
        <w:tblLook w:val="01E0"/>
      </w:tblPr>
      <w:tblGrid>
        <w:gridCol w:w="5173"/>
      </w:tblGrid>
      <w:tr w:rsidR="00CB697D" w:rsidRPr="00032A39" w:rsidTr="00CB697D">
        <w:tc>
          <w:tcPr>
            <w:tcW w:w="5173" w:type="dxa"/>
            <w:hideMark/>
          </w:tcPr>
          <w:p w:rsidR="00CB697D" w:rsidRDefault="00CB697D" w:rsidP="00CB697D">
            <w:pPr>
              <w:rPr>
                <w:rFonts w:ascii="Times New Roman" w:hAnsi="Times New Roman" w:cs="Times New Roman"/>
                <w:b/>
              </w:rPr>
            </w:pPr>
          </w:p>
          <w:p w:rsidR="00CB697D" w:rsidRDefault="00CB697D" w:rsidP="00CB6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№6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CB697D" w:rsidRPr="00032A39" w:rsidTr="00CB697D">
        <w:tc>
          <w:tcPr>
            <w:tcW w:w="5173" w:type="dxa"/>
            <w:hideMark/>
          </w:tcPr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CB697D" w:rsidRPr="00032A39" w:rsidRDefault="00CB697D" w:rsidP="00CB6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29 декабря  2023г.    №121</w:t>
            </w:r>
          </w:p>
        </w:tc>
      </w:tr>
    </w:tbl>
    <w:p w:rsidR="00DB62ED" w:rsidRPr="00032A39" w:rsidRDefault="00DB62ED" w:rsidP="00DB62ED">
      <w:pPr>
        <w:spacing w:after="200" w:line="276" w:lineRule="auto"/>
        <w:rPr>
          <w:rFonts w:eastAsia="Calibri"/>
          <w:b/>
          <w:lang w:val="en-US"/>
        </w:rPr>
      </w:pPr>
    </w:p>
    <w:p w:rsidR="008E7DF0" w:rsidRPr="00032A39" w:rsidRDefault="008E7DF0" w:rsidP="00E421AE"/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EF4EA9" w:rsidRPr="00032A39" w:rsidRDefault="00EF4EA9" w:rsidP="001C323B">
      <w:pPr>
        <w:spacing w:after="200" w:line="276" w:lineRule="auto"/>
        <w:jc w:val="center"/>
        <w:rPr>
          <w:rFonts w:eastAsia="Calibri"/>
          <w:b/>
        </w:rPr>
      </w:pPr>
    </w:p>
    <w:p w:rsidR="00E421AE" w:rsidRPr="003B1B5E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E421AE" w:rsidRPr="00DB62ED" w:rsidRDefault="00032A39" w:rsidP="00DB62ED">
      <w:pPr>
        <w:jc w:val="right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DB62ED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032A39">
        <w:rPr>
          <w:rFonts w:ascii="Times New Roman" w:hAnsi="Times New Roman" w:cs="Times New Roman"/>
          <w:b/>
          <w:color w:val="000000"/>
        </w:rPr>
        <w:t xml:space="preserve"> </w:t>
      </w:r>
    </w:p>
    <w:p w:rsidR="00E421AE" w:rsidRPr="00032A39" w:rsidRDefault="00E421AE" w:rsidP="00DB62ED">
      <w:pPr>
        <w:jc w:val="center"/>
        <w:rPr>
          <w:rFonts w:eastAsia="Calibri"/>
          <w:b/>
        </w:rPr>
      </w:pPr>
    </w:p>
    <w:p w:rsidR="002C31D6" w:rsidRPr="00032A39" w:rsidRDefault="002C31D6" w:rsidP="002C31D6"/>
    <w:p w:rsidR="002C31D6" w:rsidRPr="00DB62ED" w:rsidRDefault="00B75CF9" w:rsidP="00DB62ED">
      <w:pPr>
        <w:jc w:val="right"/>
        <w:rPr>
          <w:b/>
        </w:rPr>
      </w:pPr>
      <w:r w:rsidRPr="00032A39">
        <w:rPr>
          <w:b/>
          <w:color w:val="000000"/>
        </w:rPr>
        <w:t xml:space="preserve"> </w:t>
      </w:r>
      <w:r w:rsidR="002C31D6" w:rsidRPr="00032A39">
        <w:rPr>
          <w:b/>
          <w:color w:val="000000"/>
        </w:rPr>
        <w:t xml:space="preserve">                                 </w:t>
      </w:r>
      <w:r w:rsidR="002C31D6" w:rsidRPr="00032A39"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F560C9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2C31D6" w:rsidRPr="00032A39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31D6" w:rsidRPr="00032A39" w:rsidRDefault="002C31D6" w:rsidP="00CD0D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8E277C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CD0DF7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BC2D94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CD0DF7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CD0DF7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C16D68" w:rsidRPr="00032A39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C16D68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473.8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C16D68" w:rsidRPr="00032A39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C16D68" w:rsidRPr="00032A39" w:rsidRDefault="00C16D68" w:rsidP="00C16D68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3D44CC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16D68" w:rsidRPr="00032A39" w:rsidTr="008F72B2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C16D68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473.8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C16D68" w:rsidRPr="00032A39" w:rsidTr="008F72B2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C16D68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473.8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C16D68" w:rsidRPr="00032A39" w:rsidTr="008F72B2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C16D68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473.8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C16D68" w:rsidRPr="00032A39" w:rsidTr="008F72B2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16D68" w:rsidRPr="00C16D68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473.8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16D68" w:rsidRPr="00032A39" w:rsidRDefault="00C16D68" w:rsidP="00C16D6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</w:tbl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9B0212" w:rsidRPr="00032A39" w:rsidRDefault="009B0212" w:rsidP="002C31D6">
      <w:pPr>
        <w:jc w:val="right"/>
        <w:rPr>
          <w:b/>
        </w:rPr>
      </w:pPr>
    </w:p>
    <w:p w:rsidR="009B0212" w:rsidRDefault="009B0212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Pr="00032A39" w:rsidRDefault="00341C55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DB62ED" w:rsidRDefault="00F560C9" w:rsidP="00F560C9">
      <w:pPr>
        <w:jc w:val="center"/>
        <w:rPr>
          <w:b/>
        </w:rPr>
      </w:pPr>
      <w:r w:rsidRPr="00032A39">
        <w:rPr>
          <w:b/>
        </w:rPr>
        <w:t xml:space="preserve">                  </w:t>
      </w:r>
    </w:p>
    <w:p w:rsidR="00DB62ED" w:rsidRDefault="00DB62ED" w:rsidP="00F560C9">
      <w:pPr>
        <w:jc w:val="center"/>
        <w:rPr>
          <w:b/>
        </w:rPr>
      </w:pPr>
    </w:p>
    <w:p w:rsidR="00CB697D" w:rsidRDefault="00DB62ED" w:rsidP="00F560C9">
      <w:pPr>
        <w:jc w:val="center"/>
        <w:rPr>
          <w:b/>
        </w:rPr>
      </w:pPr>
      <w:r>
        <w:rPr>
          <w:b/>
        </w:rPr>
        <w:lastRenderedPageBreak/>
        <w:t xml:space="preserve">                   </w:t>
      </w:r>
      <w:r w:rsidR="00F560C9" w:rsidRPr="00032A39">
        <w:rPr>
          <w:b/>
        </w:rPr>
        <w:t xml:space="preserve">  </w:t>
      </w:r>
    </w:p>
    <w:p w:rsidR="00CB697D" w:rsidRDefault="00CB697D" w:rsidP="00F560C9">
      <w:pPr>
        <w:jc w:val="center"/>
        <w:rPr>
          <w:b/>
        </w:rPr>
      </w:pPr>
    </w:p>
    <w:p w:rsidR="002C31D6" w:rsidRPr="00032A39" w:rsidRDefault="00CB697D" w:rsidP="00F560C9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7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на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="00341C55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 xml:space="preserve">годов»  </w:t>
            </w:r>
          </w:p>
          <w:p w:rsidR="000013C7" w:rsidRPr="004773D7" w:rsidRDefault="00CB697D" w:rsidP="004E53C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</w:t>
      </w:r>
      <w:r w:rsidR="00F560C9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1107"/>
        <w:gridCol w:w="1039"/>
        <w:gridCol w:w="1039"/>
      </w:tblGrid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8E277C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0" w:rsidRDefault="002C31D6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</w:p>
          <w:p w:rsidR="002C31D6" w:rsidRPr="00032A39" w:rsidRDefault="008E277C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vanish/>
              </w:rPr>
              <w:t>02</w:t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="002C31D6" w:rsidRPr="00032A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</w:p>
          <w:p w:rsidR="002C31D6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</w:t>
            </w:r>
          </w:p>
        </w:tc>
      </w:tr>
      <w:tr w:rsidR="002C31D6" w:rsidRPr="00032A39" w:rsidTr="002C31D6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получение, всего ,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C31D6" w:rsidRDefault="002C31D6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Расчет верхнего предела муниципального внутреннего долга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П= (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днг + 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пно ) - 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но, где 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верхний предел муниципального долга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днг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муниципального долга  на  начало года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пно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 принятых новых обязательств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 -  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исполнения обязательств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CD0D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муниципального долга  на  начало года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CD0D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-объем муниципального долга  на  начало года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CD0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-объем муниципального долга  на  начало года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Pr="00032A39" w:rsidRDefault="007C36D2" w:rsidP="002C31D6">
      <w:pPr>
        <w:rPr>
          <w:b/>
        </w:rPr>
      </w:pPr>
    </w:p>
    <w:sectPr w:rsidR="007C36D2" w:rsidRPr="00032A39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4D" w:rsidRDefault="004C1C4D" w:rsidP="005C2F87">
      <w:r>
        <w:separator/>
      </w:r>
    </w:p>
  </w:endnote>
  <w:endnote w:type="continuationSeparator" w:id="0">
    <w:p w:rsidR="004C1C4D" w:rsidRDefault="004C1C4D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4D" w:rsidRDefault="004C1C4D" w:rsidP="005C2F87">
      <w:r>
        <w:separator/>
      </w:r>
    </w:p>
  </w:footnote>
  <w:footnote w:type="continuationSeparator" w:id="0">
    <w:p w:rsidR="004C1C4D" w:rsidRDefault="004C1C4D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62F7"/>
    <w:rsid w:val="00020CFF"/>
    <w:rsid w:val="000212D0"/>
    <w:rsid w:val="00032803"/>
    <w:rsid w:val="00032A39"/>
    <w:rsid w:val="0003639C"/>
    <w:rsid w:val="0004290E"/>
    <w:rsid w:val="000445DF"/>
    <w:rsid w:val="00053BD2"/>
    <w:rsid w:val="00074B60"/>
    <w:rsid w:val="000816CE"/>
    <w:rsid w:val="00094513"/>
    <w:rsid w:val="000B0687"/>
    <w:rsid w:val="000B0851"/>
    <w:rsid w:val="000B3F66"/>
    <w:rsid w:val="000E55D7"/>
    <w:rsid w:val="000F4A9E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AB5"/>
    <w:rsid w:val="00161BBB"/>
    <w:rsid w:val="00161CD2"/>
    <w:rsid w:val="00172B08"/>
    <w:rsid w:val="0018220E"/>
    <w:rsid w:val="00182504"/>
    <w:rsid w:val="00191AB0"/>
    <w:rsid w:val="001958B7"/>
    <w:rsid w:val="001A00E9"/>
    <w:rsid w:val="001A53D0"/>
    <w:rsid w:val="001A5FA7"/>
    <w:rsid w:val="001B0F61"/>
    <w:rsid w:val="001B16B9"/>
    <w:rsid w:val="001C323B"/>
    <w:rsid w:val="001C337B"/>
    <w:rsid w:val="001C7A10"/>
    <w:rsid w:val="001D20A6"/>
    <w:rsid w:val="001E31FB"/>
    <w:rsid w:val="00215AE4"/>
    <w:rsid w:val="00216253"/>
    <w:rsid w:val="00225344"/>
    <w:rsid w:val="002269BD"/>
    <w:rsid w:val="00230DFD"/>
    <w:rsid w:val="002318F0"/>
    <w:rsid w:val="00237F0F"/>
    <w:rsid w:val="002421ED"/>
    <w:rsid w:val="00282596"/>
    <w:rsid w:val="00290C89"/>
    <w:rsid w:val="00294C2E"/>
    <w:rsid w:val="002B0AE0"/>
    <w:rsid w:val="002B7302"/>
    <w:rsid w:val="002B7DE0"/>
    <w:rsid w:val="002C31D6"/>
    <w:rsid w:val="002C383B"/>
    <w:rsid w:val="002C54BE"/>
    <w:rsid w:val="002E3390"/>
    <w:rsid w:val="002E5DE8"/>
    <w:rsid w:val="002E5FE4"/>
    <w:rsid w:val="00303B90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90715"/>
    <w:rsid w:val="00391B26"/>
    <w:rsid w:val="003920C5"/>
    <w:rsid w:val="003A22D8"/>
    <w:rsid w:val="003B1B5E"/>
    <w:rsid w:val="003B2DEE"/>
    <w:rsid w:val="003B374E"/>
    <w:rsid w:val="003C1D6E"/>
    <w:rsid w:val="003D17C8"/>
    <w:rsid w:val="003D44CC"/>
    <w:rsid w:val="003D7F34"/>
    <w:rsid w:val="003F2D70"/>
    <w:rsid w:val="00405470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73D7"/>
    <w:rsid w:val="004B39AA"/>
    <w:rsid w:val="004B4C58"/>
    <w:rsid w:val="004B5B53"/>
    <w:rsid w:val="004C1C4D"/>
    <w:rsid w:val="004C240D"/>
    <w:rsid w:val="004D1A8E"/>
    <w:rsid w:val="004D3585"/>
    <w:rsid w:val="004D4252"/>
    <w:rsid w:val="004D4C63"/>
    <w:rsid w:val="004E34F5"/>
    <w:rsid w:val="004E53C2"/>
    <w:rsid w:val="004E61C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2F5F"/>
    <w:rsid w:val="00534D1D"/>
    <w:rsid w:val="00540D74"/>
    <w:rsid w:val="00544096"/>
    <w:rsid w:val="005507F3"/>
    <w:rsid w:val="00552003"/>
    <w:rsid w:val="00552D68"/>
    <w:rsid w:val="005608CE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320B3"/>
    <w:rsid w:val="00651DB8"/>
    <w:rsid w:val="00652D49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63413"/>
    <w:rsid w:val="0076393B"/>
    <w:rsid w:val="0077541B"/>
    <w:rsid w:val="007A5B53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33873"/>
    <w:rsid w:val="00836AD1"/>
    <w:rsid w:val="00841953"/>
    <w:rsid w:val="008451B6"/>
    <w:rsid w:val="0085327D"/>
    <w:rsid w:val="00854C9A"/>
    <w:rsid w:val="0085731E"/>
    <w:rsid w:val="008633FB"/>
    <w:rsid w:val="0086477F"/>
    <w:rsid w:val="00871197"/>
    <w:rsid w:val="0087482C"/>
    <w:rsid w:val="00897FB6"/>
    <w:rsid w:val="008A0931"/>
    <w:rsid w:val="008A28D0"/>
    <w:rsid w:val="008C6059"/>
    <w:rsid w:val="008D5BD0"/>
    <w:rsid w:val="008E1F6D"/>
    <w:rsid w:val="008E277C"/>
    <w:rsid w:val="008E417C"/>
    <w:rsid w:val="008E7DF0"/>
    <w:rsid w:val="008F3342"/>
    <w:rsid w:val="008F72B2"/>
    <w:rsid w:val="00903070"/>
    <w:rsid w:val="00907FCF"/>
    <w:rsid w:val="009150A1"/>
    <w:rsid w:val="0094112A"/>
    <w:rsid w:val="00946F99"/>
    <w:rsid w:val="009476B0"/>
    <w:rsid w:val="00947B22"/>
    <w:rsid w:val="009678BF"/>
    <w:rsid w:val="0098356E"/>
    <w:rsid w:val="00996AB2"/>
    <w:rsid w:val="009B0212"/>
    <w:rsid w:val="009B0692"/>
    <w:rsid w:val="009B4F0B"/>
    <w:rsid w:val="009C010C"/>
    <w:rsid w:val="009D3E34"/>
    <w:rsid w:val="009D51B3"/>
    <w:rsid w:val="009F129E"/>
    <w:rsid w:val="00A16AC1"/>
    <w:rsid w:val="00A25526"/>
    <w:rsid w:val="00A40FC6"/>
    <w:rsid w:val="00A81B85"/>
    <w:rsid w:val="00A85333"/>
    <w:rsid w:val="00A97C47"/>
    <w:rsid w:val="00AA62E5"/>
    <w:rsid w:val="00AB07F3"/>
    <w:rsid w:val="00AB0DCB"/>
    <w:rsid w:val="00AB5670"/>
    <w:rsid w:val="00AC4AD1"/>
    <w:rsid w:val="00AC4F4F"/>
    <w:rsid w:val="00AC7057"/>
    <w:rsid w:val="00AE27FC"/>
    <w:rsid w:val="00AE5462"/>
    <w:rsid w:val="00AF2F65"/>
    <w:rsid w:val="00B1358F"/>
    <w:rsid w:val="00B1398E"/>
    <w:rsid w:val="00B1414C"/>
    <w:rsid w:val="00B161AD"/>
    <w:rsid w:val="00B22B70"/>
    <w:rsid w:val="00B25234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133F9"/>
    <w:rsid w:val="00C16D68"/>
    <w:rsid w:val="00C44D51"/>
    <w:rsid w:val="00C4761A"/>
    <w:rsid w:val="00C567BB"/>
    <w:rsid w:val="00C57A95"/>
    <w:rsid w:val="00C601FA"/>
    <w:rsid w:val="00C61A75"/>
    <w:rsid w:val="00C70B5D"/>
    <w:rsid w:val="00C801E6"/>
    <w:rsid w:val="00C92CBE"/>
    <w:rsid w:val="00C97E5A"/>
    <w:rsid w:val="00CA66F6"/>
    <w:rsid w:val="00CB697D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7D02"/>
    <w:rsid w:val="00DD4368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3052D"/>
    <w:rsid w:val="00E31B27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4E08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3768"/>
    <w:rsid w:val="00EF4546"/>
    <w:rsid w:val="00EF4EA9"/>
    <w:rsid w:val="00F04054"/>
    <w:rsid w:val="00F05B8A"/>
    <w:rsid w:val="00F156C3"/>
    <w:rsid w:val="00F30C91"/>
    <w:rsid w:val="00F31D08"/>
    <w:rsid w:val="00F4760A"/>
    <w:rsid w:val="00F560C9"/>
    <w:rsid w:val="00F733C2"/>
    <w:rsid w:val="00F83537"/>
    <w:rsid w:val="00F9458C"/>
    <w:rsid w:val="00F94609"/>
    <w:rsid w:val="00F96FD9"/>
    <w:rsid w:val="00FA14C4"/>
    <w:rsid w:val="00FB3B6D"/>
    <w:rsid w:val="00FC535E"/>
    <w:rsid w:val="00FD0948"/>
    <w:rsid w:val="00FD0B4C"/>
    <w:rsid w:val="00FD6270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6088-DA3B-4A4A-8715-0110D321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37</Pages>
  <Words>11575</Words>
  <Characters>65983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9</cp:revision>
  <cp:lastPrinted>2024-01-10T11:28:00Z</cp:lastPrinted>
  <dcterms:created xsi:type="dcterms:W3CDTF">2023-12-29T08:19:00Z</dcterms:created>
  <dcterms:modified xsi:type="dcterms:W3CDTF">2024-01-10T12:14:00Z</dcterms:modified>
</cp:coreProperties>
</file>