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EC4303" w:rsidRDefault="00EC4303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C82405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Pr="00A03F53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A200A1" w:rsidRPr="00586FB2" w:rsidRDefault="00C36246" w:rsidP="00022C6F">
      <w:pPr>
        <w:suppressAutoHyphens/>
        <w:rPr>
          <w:sz w:val="28"/>
          <w:szCs w:val="28"/>
          <w:lang w:val="en-US" w:eastAsia="ar-SA"/>
        </w:rPr>
      </w:pPr>
      <w:r>
        <w:rPr>
          <w:sz w:val="28"/>
          <w:szCs w:val="28"/>
          <w:lang w:eastAsia="ar-SA"/>
        </w:rPr>
        <w:t>О</w:t>
      </w:r>
      <w:r w:rsidR="00A200A1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="00A200A1">
        <w:rPr>
          <w:sz w:val="28"/>
          <w:szCs w:val="28"/>
          <w:lang w:eastAsia="ar-SA"/>
        </w:rPr>
        <w:t xml:space="preserve"> </w:t>
      </w:r>
      <w:r w:rsidR="00586FB2">
        <w:rPr>
          <w:sz w:val="28"/>
          <w:szCs w:val="28"/>
          <w:lang w:val="en-US" w:eastAsia="ar-SA"/>
        </w:rPr>
        <w:t xml:space="preserve">15 </w:t>
      </w:r>
      <w:r w:rsidR="00586FB2">
        <w:rPr>
          <w:sz w:val="28"/>
          <w:szCs w:val="28"/>
          <w:lang w:eastAsia="ar-SA"/>
        </w:rPr>
        <w:t xml:space="preserve"> ноября</w:t>
      </w:r>
      <w:r>
        <w:rPr>
          <w:sz w:val="28"/>
          <w:szCs w:val="28"/>
          <w:lang w:eastAsia="ar-SA"/>
        </w:rPr>
        <w:t xml:space="preserve"> </w:t>
      </w:r>
      <w:r w:rsidR="00E54330">
        <w:rPr>
          <w:sz w:val="28"/>
          <w:szCs w:val="28"/>
          <w:lang w:eastAsia="ar-SA"/>
        </w:rPr>
        <w:t xml:space="preserve"> 2023</w:t>
      </w:r>
      <w:r w:rsidR="00A200A1">
        <w:rPr>
          <w:sz w:val="28"/>
          <w:szCs w:val="28"/>
          <w:lang w:eastAsia="ar-SA"/>
        </w:rPr>
        <w:t xml:space="preserve">  г.                                                       </w:t>
      </w:r>
      <w:r w:rsidR="00A200A1" w:rsidRPr="00C82405">
        <w:rPr>
          <w:sz w:val="28"/>
          <w:szCs w:val="28"/>
          <w:lang w:eastAsia="ar-SA"/>
        </w:rPr>
        <w:t xml:space="preserve"> № </w:t>
      </w:r>
      <w:r w:rsidR="00A200A1">
        <w:rPr>
          <w:sz w:val="28"/>
          <w:szCs w:val="28"/>
          <w:lang w:eastAsia="ar-SA"/>
        </w:rPr>
        <w:t>1</w:t>
      </w:r>
      <w:r w:rsidR="00107259">
        <w:rPr>
          <w:sz w:val="28"/>
          <w:szCs w:val="28"/>
          <w:lang w:eastAsia="ar-SA"/>
        </w:rPr>
        <w:t>10</w:t>
      </w:r>
    </w:p>
    <w:p w:rsidR="00A200A1" w:rsidRDefault="00C36246" w:rsidP="00022C6F">
      <w:pPr>
        <w:suppressAutoHyphens/>
        <w:rPr>
          <w:lang w:eastAsia="ar-SA"/>
        </w:rPr>
      </w:pPr>
      <w:r>
        <w:rPr>
          <w:lang w:eastAsia="ar-SA"/>
        </w:rPr>
        <w:t xml:space="preserve">  </w:t>
      </w:r>
      <w:r w:rsidR="00A200A1">
        <w:rPr>
          <w:lang w:eastAsia="ar-SA"/>
        </w:rPr>
        <w:t xml:space="preserve"> </w:t>
      </w:r>
      <w:r w:rsidR="00A200A1" w:rsidRPr="00F50CCE">
        <w:rPr>
          <w:lang w:eastAsia="ar-SA"/>
        </w:rPr>
        <w:t xml:space="preserve">с. Криуша </w:t>
      </w:r>
    </w:p>
    <w:p w:rsidR="00586FB2" w:rsidRDefault="00586FB2" w:rsidP="00586FB2">
      <w:pPr>
        <w:pStyle w:val="Title"/>
        <w:spacing w:before="0" w:after="0"/>
        <w:ind w:firstLine="0"/>
        <w:jc w:val="both"/>
        <w:outlineLvl w:val="9"/>
        <w:rPr>
          <w:rFonts w:ascii="Times New Roman" w:eastAsia="Calibri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107259" w:rsidRPr="008E216B" w:rsidTr="001514B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259" w:rsidRPr="008E216B" w:rsidRDefault="00107259" w:rsidP="001514BE">
            <w:pPr>
              <w:tabs>
                <w:tab w:val="left" w:pos="4111"/>
              </w:tabs>
              <w:autoSpaceDE w:val="0"/>
              <w:autoSpaceDN w:val="0"/>
              <w:adjustRightInd w:val="0"/>
              <w:ind w:right="34"/>
              <w:jc w:val="both"/>
              <w:rPr>
                <w:bCs/>
              </w:rPr>
            </w:pPr>
            <w:r w:rsidRPr="008E216B">
              <w:rPr>
                <w:bCs/>
              </w:rPr>
              <w:t xml:space="preserve">Об утверждении Положения о создании условий для организации досуга и обеспечения жителей </w:t>
            </w:r>
            <w:r>
              <w:rPr>
                <w:bCs/>
              </w:rPr>
              <w:t>Криушанского сельского</w:t>
            </w:r>
            <w:r w:rsidRPr="008E216B">
              <w:rPr>
                <w:bCs/>
              </w:rPr>
              <w:t xml:space="preserve"> поселения Панинского муниципального района Воронежской области услугами организаций культуры»</w:t>
            </w:r>
          </w:p>
        </w:tc>
      </w:tr>
    </w:tbl>
    <w:p w:rsidR="00107259" w:rsidRPr="003F5D6C" w:rsidRDefault="00107259" w:rsidP="00107259">
      <w:pPr>
        <w:autoSpaceDE w:val="0"/>
        <w:autoSpaceDN w:val="0"/>
        <w:adjustRightInd w:val="0"/>
        <w:jc w:val="center"/>
        <w:rPr>
          <w:b/>
          <w:bCs/>
          <w:i/>
          <w:sz w:val="20"/>
          <w:szCs w:val="20"/>
        </w:rPr>
      </w:pPr>
    </w:p>
    <w:p w:rsidR="00107259" w:rsidRPr="00881887" w:rsidRDefault="00107259" w:rsidP="00107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881887">
        <w:rPr>
          <w:rFonts w:ascii="TimesNewRomanPSMT" w:hAnsi="TimesNewRomanPSMT" w:cs="TimesNewRomanPSMT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>
        <w:rPr>
          <w:rFonts w:ascii="TimesNewRomanPSMT" w:hAnsi="TimesNewRomanPSMT" w:cs="TimesNewRomanPSMT"/>
          <w:sz w:val="28"/>
          <w:szCs w:val="28"/>
        </w:rPr>
        <w:t>Криушанского сельского</w:t>
      </w:r>
      <w:r w:rsidRPr="00881887">
        <w:rPr>
          <w:rFonts w:ascii="TimesNewRomanPSMT" w:hAnsi="TimesNewRomanPSMT" w:cs="TimesNewRomanPSMT"/>
          <w:sz w:val="28"/>
          <w:szCs w:val="28"/>
        </w:rPr>
        <w:t xml:space="preserve"> поселения Панинского муниципального района Воронежской области, Совет народных депутатов </w:t>
      </w:r>
      <w:r>
        <w:rPr>
          <w:rFonts w:ascii="TimesNewRomanPSMT" w:hAnsi="TimesNewRomanPSMT" w:cs="TimesNewRomanPSMT"/>
          <w:sz w:val="28"/>
          <w:szCs w:val="28"/>
        </w:rPr>
        <w:t>Криушанского сельского</w:t>
      </w:r>
      <w:r w:rsidRPr="00881887">
        <w:rPr>
          <w:rFonts w:ascii="TimesNewRomanPSMT" w:hAnsi="TimesNewRomanPSMT" w:cs="TimesNewRomanPSMT"/>
          <w:sz w:val="28"/>
          <w:szCs w:val="28"/>
        </w:rPr>
        <w:t xml:space="preserve"> поселения </w:t>
      </w:r>
      <w:r w:rsidRPr="00881887">
        <w:rPr>
          <w:rFonts w:ascii="TimesNewRomanPSMT" w:hAnsi="TimesNewRomanPSMT" w:cs="TimesNewRomanPSMT"/>
          <w:b/>
          <w:sz w:val="28"/>
          <w:szCs w:val="28"/>
        </w:rPr>
        <w:t>р е ш и л:</w:t>
      </w:r>
    </w:p>
    <w:p w:rsidR="00107259" w:rsidRPr="00881887" w:rsidRDefault="00107259" w:rsidP="00107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81887">
        <w:rPr>
          <w:rFonts w:ascii="TimesNewRomanPSMT" w:hAnsi="TimesNewRomanPSMT" w:cs="TimesNewRomanPSMT"/>
          <w:sz w:val="28"/>
          <w:szCs w:val="28"/>
        </w:rPr>
        <w:t>1.</w:t>
      </w:r>
      <w:r w:rsidRPr="00881887">
        <w:rPr>
          <w:rFonts w:cs="Arial"/>
          <w:sz w:val="28"/>
          <w:szCs w:val="28"/>
        </w:rPr>
        <w:t xml:space="preserve"> Утвердить прилагаемое Положение о создании условий для </w:t>
      </w:r>
      <w:r>
        <w:rPr>
          <w:rFonts w:cs="Arial"/>
          <w:sz w:val="28"/>
          <w:szCs w:val="28"/>
        </w:rPr>
        <w:t xml:space="preserve"> о</w:t>
      </w:r>
      <w:r w:rsidRPr="00881887">
        <w:rPr>
          <w:rFonts w:cs="Arial"/>
          <w:sz w:val="28"/>
          <w:szCs w:val="28"/>
        </w:rPr>
        <w:t xml:space="preserve">рганизации досуга и обеспечения жителей </w:t>
      </w:r>
      <w:r>
        <w:rPr>
          <w:rFonts w:cs="Arial"/>
          <w:sz w:val="28"/>
          <w:szCs w:val="28"/>
        </w:rPr>
        <w:t>Криушанского сельского</w:t>
      </w:r>
      <w:r w:rsidRPr="00881887">
        <w:rPr>
          <w:rFonts w:cs="Arial"/>
          <w:sz w:val="28"/>
          <w:szCs w:val="28"/>
        </w:rPr>
        <w:t xml:space="preserve"> поселения </w:t>
      </w:r>
      <w:r>
        <w:rPr>
          <w:rFonts w:cs="Arial"/>
          <w:sz w:val="28"/>
          <w:szCs w:val="28"/>
        </w:rPr>
        <w:t>Па</w:t>
      </w:r>
      <w:r w:rsidRPr="00881887">
        <w:rPr>
          <w:rFonts w:cs="Arial"/>
          <w:sz w:val="28"/>
          <w:szCs w:val="28"/>
        </w:rPr>
        <w:t>нинского муниципального района Воронежской области услугами организаций культуры.</w:t>
      </w:r>
    </w:p>
    <w:p w:rsidR="00107259" w:rsidRPr="00881887" w:rsidRDefault="00107259" w:rsidP="00107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81887">
        <w:rPr>
          <w:rFonts w:ascii="TimesNewRomanPSMT" w:hAnsi="TimesNewRomanPSMT" w:cs="TimesNewRomanPSMT"/>
          <w:sz w:val="28"/>
          <w:szCs w:val="28"/>
        </w:rPr>
        <w:t>2. Опубликовать настоящее решение в периодическом печатном издании «</w:t>
      </w:r>
      <w:r>
        <w:rPr>
          <w:rFonts w:ascii="TimesNewRomanPSMT" w:hAnsi="TimesNewRomanPSMT" w:cs="TimesNewRomanPSMT"/>
          <w:sz w:val="28"/>
          <w:szCs w:val="28"/>
        </w:rPr>
        <w:t>Криушанский муниципальный вестник</w:t>
      </w:r>
      <w:r w:rsidRPr="00881887">
        <w:rPr>
          <w:rFonts w:ascii="TimesNewRomanPSMT" w:hAnsi="TimesNewRomanPSMT" w:cs="TimesNewRomanPSMT"/>
          <w:sz w:val="28"/>
          <w:szCs w:val="28"/>
        </w:rPr>
        <w:t>».</w:t>
      </w:r>
    </w:p>
    <w:p w:rsidR="00107259" w:rsidRPr="00881887" w:rsidRDefault="00107259" w:rsidP="0010725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81887">
        <w:rPr>
          <w:rFonts w:ascii="TimesNewRomanPSMT" w:hAnsi="TimesNewRomanPSMT" w:cs="TimesNewRomanPSMT"/>
          <w:sz w:val="28"/>
          <w:szCs w:val="28"/>
        </w:rPr>
        <w:t>3.Настоящее решение вступает в силу после дня его официального опубликования.</w:t>
      </w:r>
    </w:p>
    <w:p w:rsidR="00107259" w:rsidRDefault="00107259" w:rsidP="00107259">
      <w:pPr>
        <w:autoSpaceDE w:val="0"/>
        <w:autoSpaceDN w:val="0"/>
        <w:adjustRightInd w:val="0"/>
        <w:spacing w:line="360" w:lineRule="auto"/>
        <w:ind w:firstLine="709"/>
        <w:rPr>
          <w:rFonts w:ascii="TimesNewRomanPSMT" w:hAnsi="TimesNewRomanPSMT" w:cs="TimesNewRomanPSMT"/>
          <w:sz w:val="28"/>
          <w:szCs w:val="28"/>
        </w:rPr>
      </w:pPr>
    </w:p>
    <w:p w:rsidR="00107259" w:rsidRDefault="00107259" w:rsidP="0010725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107259" w:rsidRDefault="00107259" w:rsidP="00107259">
      <w:pPr>
        <w:rPr>
          <w:sz w:val="28"/>
          <w:szCs w:val="28"/>
        </w:rPr>
      </w:pPr>
      <w:r>
        <w:rPr>
          <w:sz w:val="28"/>
          <w:szCs w:val="28"/>
        </w:rPr>
        <w:t>И.о. главы Криушанского</w:t>
      </w:r>
    </w:p>
    <w:p w:rsidR="00107259" w:rsidRPr="00D04D26" w:rsidRDefault="00107259" w:rsidP="00107259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С.Е.Безбородых </w:t>
      </w:r>
    </w:p>
    <w:p w:rsidR="00107259" w:rsidRPr="007C6B6D" w:rsidRDefault="00107259" w:rsidP="00107259">
      <w:pPr>
        <w:autoSpaceDE w:val="0"/>
        <w:autoSpaceDN w:val="0"/>
        <w:adjustRightInd w:val="0"/>
        <w:ind w:firstLine="4111"/>
        <w:rPr>
          <w:rFonts w:cs="Arial"/>
        </w:rPr>
      </w:pPr>
      <w:r>
        <w:rPr>
          <w:rFonts w:cs="Arial"/>
        </w:rPr>
        <w:br w:type="page"/>
      </w:r>
      <w:r w:rsidRPr="007C6B6D">
        <w:rPr>
          <w:rFonts w:cs="Arial"/>
        </w:rPr>
        <w:lastRenderedPageBreak/>
        <w:t>УТВЕРЖДЕНО</w:t>
      </w:r>
    </w:p>
    <w:p w:rsidR="00107259" w:rsidRPr="007C6B6D" w:rsidRDefault="00107259" w:rsidP="00107259">
      <w:pPr>
        <w:ind w:firstLine="4111"/>
        <w:rPr>
          <w:rFonts w:cs="Arial"/>
        </w:rPr>
      </w:pPr>
      <w:r w:rsidRPr="007C6B6D">
        <w:rPr>
          <w:rFonts w:cs="Arial"/>
        </w:rPr>
        <w:t xml:space="preserve">решением Совета народных </w:t>
      </w:r>
    </w:p>
    <w:p w:rsidR="00107259" w:rsidRPr="007C6B6D" w:rsidRDefault="00107259" w:rsidP="00107259">
      <w:pPr>
        <w:ind w:firstLine="4111"/>
        <w:rPr>
          <w:rFonts w:cs="Arial"/>
        </w:rPr>
      </w:pPr>
      <w:r w:rsidRPr="007C6B6D">
        <w:rPr>
          <w:rFonts w:cs="Arial"/>
        </w:rPr>
        <w:t xml:space="preserve">депутатов Перелешинского </w:t>
      </w:r>
    </w:p>
    <w:p w:rsidR="00107259" w:rsidRPr="007C6B6D" w:rsidRDefault="00107259" w:rsidP="00107259">
      <w:pPr>
        <w:ind w:firstLine="4111"/>
        <w:rPr>
          <w:rFonts w:cs="Arial"/>
        </w:rPr>
      </w:pPr>
      <w:r w:rsidRPr="007C6B6D">
        <w:rPr>
          <w:rFonts w:cs="Arial"/>
        </w:rPr>
        <w:t xml:space="preserve">городского поселения </w:t>
      </w:r>
    </w:p>
    <w:p w:rsidR="00107259" w:rsidRPr="007C6B6D" w:rsidRDefault="00107259" w:rsidP="00107259">
      <w:pPr>
        <w:autoSpaceDE w:val="0"/>
        <w:autoSpaceDN w:val="0"/>
        <w:adjustRightInd w:val="0"/>
        <w:ind w:firstLine="4111"/>
        <w:rPr>
          <w:rFonts w:cs="Arial"/>
        </w:rPr>
      </w:pPr>
      <w:r w:rsidRPr="007C6B6D">
        <w:rPr>
          <w:rFonts w:cs="Arial"/>
        </w:rPr>
        <w:t xml:space="preserve">от </w:t>
      </w:r>
      <w:r>
        <w:rPr>
          <w:rFonts w:cs="Arial"/>
        </w:rPr>
        <w:t xml:space="preserve"> 15.11.2023 г. _№ 110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rPr>
          <w:rFonts w:cs="Arial"/>
        </w:rPr>
      </w:pP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6B6D">
        <w:rPr>
          <w:rFonts w:cs="Arial"/>
        </w:rPr>
        <w:t>ПОЛОЖЕНИЕ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6B6D">
        <w:rPr>
          <w:rFonts w:cs="Arial"/>
        </w:rPr>
        <w:t>О СОЗДАНИИ УСЛОВИЙ ДЛЯ ОРГАНИЗАЦИИ ДОСУГА И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6B6D">
        <w:rPr>
          <w:rFonts w:cs="Arial"/>
        </w:rPr>
        <w:t xml:space="preserve">ОБЕСПЕЧЕНИЯ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6B6D">
        <w:rPr>
          <w:rFonts w:cs="Arial"/>
        </w:rPr>
        <w:t>ПАНИНСКОГО МУНИЦИПАЛЬНОГО РАЙОНА ВОРОНЕЖСКОЙ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6B6D">
        <w:rPr>
          <w:rFonts w:cs="Arial"/>
        </w:rPr>
        <w:t>ОБЛАСТИ УСЛУГАМИ ОРГАНИЗАЦИЙ КУЛЬТУРЫ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7C6B6D">
        <w:rPr>
          <w:rFonts w:cs="Arial"/>
        </w:rPr>
        <w:t>Глава 1. Общие положения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1.</w:t>
      </w:r>
      <w:r>
        <w:rPr>
          <w:rFonts w:cs="Arial"/>
        </w:rPr>
        <w:t>1.</w:t>
      </w:r>
      <w:r w:rsidRPr="007C6B6D">
        <w:rPr>
          <w:rFonts w:cs="Arial"/>
        </w:rPr>
        <w:t xml:space="preserve"> Настоящее Положение </w:t>
      </w:r>
      <w:r>
        <w:rPr>
          <w:rFonts w:cs="Arial"/>
        </w:rPr>
        <w:t xml:space="preserve"> (далее –Положение) </w:t>
      </w:r>
      <w:r w:rsidRPr="007C6B6D">
        <w:rPr>
          <w:rFonts w:cs="Arial"/>
        </w:rPr>
        <w:t xml:space="preserve">определяет условия, создаваемые для организации досуга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Панинского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1.2</w:t>
      </w:r>
      <w:r w:rsidRPr="007C6B6D">
        <w:rPr>
          <w:rFonts w:cs="Arial"/>
        </w:rPr>
        <w:t xml:space="preserve">. Деятельность на территории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Панинского муниципального района Воронежской области.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1.</w:t>
      </w:r>
      <w:r w:rsidRPr="007C6B6D">
        <w:rPr>
          <w:rFonts w:cs="Arial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Глава 2. Создание условий для организации досуга и обеспечения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Панинского муниципального района Воронежской области услугами организаций культуры.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2.1</w:t>
      </w:r>
      <w:r w:rsidRPr="007C6B6D">
        <w:rPr>
          <w:rFonts w:cs="Arial"/>
        </w:rPr>
        <w:t xml:space="preserve">. Создание условий для организации досуга и обеспечения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поселения, направленных на: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2) осуществление единой муниципальной культурной политики на территории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</w:t>
      </w:r>
      <w:r>
        <w:rPr>
          <w:rFonts w:cs="Arial"/>
        </w:rPr>
        <w:t>.</w:t>
      </w:r>
      <w:r w:rsidRPr="00DD7AAB">
        <w:rPr>
          <w:color w:val="333333"/>
          <w:sz w:val="28"/>
          <w:szCs w:val="28"/>
          <w:shd w:val="clear" w:color="auto" w:fill="FFFFFF"/>
        </w:rPr>
        <w:t xml:space="preserve"> </w:t>
      </w:r>
      <w:r w:rsidRPr="00DD7AAB">
        <w:rPr>
          <w:color w:val="333333"/>
          <w:shd w:val="clear" w:color="auto" w:fill="FFFFFF"/>
        </w:rPr>
        <w:t>М</w:t>
      </w:r>
      <w:r w:rsidRPr="00DD7AAB">
        <w:rPr>
          <w:bCs/>
          <w:color w:val="333333"/>
          <w:shd w:val="clear" w:color="auto" w:fill="FFFFFF"/>
        </w:rPr>
        <w:t>униципальная</w:t>
      </w:r>
      <w:r w:rsidRPr="00DD7AAB">
        <w:rPr>
          <w:color w:val="333333"/>
          <w:shd w:val="clear" w:color="auto" w:fill="FFFFFF"/>
        </w:rPr>
        <w:t> </w:t>
      </w:r>
      <w:r w:rsidRPr="00DD7AAB">
        <w:rPr>
          <w:bCs/>
          <w:color w:val="333333"/>
          <w:shd w:val="clear" w:color="auto" w:fill="FFFFFF"/>
        </w:rPr>
        <w:t>культурная</w:t>
      </w:r>
      <w:r w:rsidRPr="00DD7AAB">
        <w:rPr>
          <w:color w:val="333333"/>
          <w:shd w:val="clear" w:color="auto" w:fill="FFFFFF"/>
        </w:rPr>
        <w:t> </w:t>
      </w:r>
      <w:r w:rsidRPr="00DD7AAB">
        <w:rPr>
          <w:bCs/>
          <w:color w:val="333333"/>
          <w:shd w:val="clear" w:color="auto" w:fill="FFFFFF"/>
        </w:rPr>
        <w:t xml:space="preserve">политика </w:t>
      </w:r>
      <w:r w:rsidRPr="00DD7AAB">
        <w:rPr>
          <w:color w:val="333333"/>
          <w:shd w:val="clear" w:color="auto" w:fill="FFFFFF"/>
        </w:rPr>
        <w:t>обозначает совокупность концепций, принципов, целей, методов регулирования </w:t>
      </w:r>
      <w:r w:rsidRPr="00DD7AAB">
        <w:rPr>
          <w:bCs/>
          <w:color w:val="333333"/>
          <w:shd w:val="clear" w:color="auto" w:fill="FFFFFF"/>
        </w:rPr>
        <w:t>культурного</w:t>
      </w:r>
      <w:r w:rsidRPr="00DD7AAB">
        <w:rPr>
          <w:color w:val="333333"/>
          <w:shd w:val="clear" w:color="auto" w:fill="FFFFFF"/>
        </w:rPr>
        <w:t> развития на </w:t>
      </w:r>
      <w:r w:rsidRPr="00DD7AAB">
        <w:rPr>
          <w:bCs/>
          <w:color w:val="333333"/>
          <w:shd w:val="clear" w:color="auto" w:fill="FFFFFF"/>
        </w:rPr>
        <w:t>муниципальном</w:t>
      </w:r>
      <w:r w:rsidRPr="00DD7AAB">
        <w:rPr>
          <w:color w:val="333333"/>
          <w:shd w:val="clear" w:color="auto" w:fill="FFFFFF"/>
        </w:rPr>
        <w:t> уровне и выработку соответствующих форм организации социально-</w:t>
      </w:r>
      <w:r w:rsidRPr="00DD7AAB">
        <w:rPr>
          <w:bCs/>
          <w:color w:val="333333"/>
          <w:shd w:val="clear" w:color="auto" w:fill="FFFFFF"/>
        </w:rPr>
        <w:t>культурной</w:t>
      </w:r>
      <w:r w:rsidRPr="00DD7AAB">
        <w:rPr>
          <w:color w:val="333333"/>
          <w:shd w:val="clear" w:color="auto" w:fill="FFFFFF"/>
        </w:rPr>
        <w:t> деятельности</w:t>
      </w:r>
      <w:r w:rsidRPr="007C6B6D">
        <w:rPr>
          <w:rFonts w:cs="Arial"/>
        </w:rPr>
        <w:t>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3) организацию содержательного досуга для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lastRenderedPageBreak/>
        <w:t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5) создание условий для шаговой и транспортной доступности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2.2</w:t>
      </w:r>
      <w:r w:rsidRPr="007C6B6D">
        <w:rPr>
          <w:rFonts w:cs="Arial"/>
        </w:rPr>
        <w:t xml:space="preserve">. Проведение культурно-досуговых мероприятий может осуществляться силами Администрации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поселения, муниципальными учреждениями культуры, сторонних организаций.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2.3</w:t>
      </w:r>
      <w:r w:rsidRPr="007C6B6D">
        <w:rPr>
          <w:rFonts w:cs="Arial"/>
        </w:rPr>
        <w:t xml:space="preserve">. Жители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Панинского муниципального района Воронежской области лично участвуют в культурно-досуговых мероприятиях, реализуя свое право н осуществление местного самоуправления в порядке, установленном действующим законодательством.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2.4.</w:t>
      </w:r>
      <w:r w:rsidRPr="007C6B6D">
        <w:rPr>
          <w:rFonts w:cs="Arial"/>
        </w:rPr>
        <w:t xml:space="preserve">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Глава 3. Полномочия органов местного самоуправления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Панинского муниципального района Воронежской области в сфере создания условий для организации досуга и обеспечения жителей услугами организации культуры.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3.1</w:t>
      </w:r>
      <w:r w:rsidRPr="007C6B6D">
        <w:rPr>
          <w:rFonts w:cs="Arial"/>
        </w:rPr>
        <w:t xml:space="preserve">. Совет народных депутатов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в сфере создания условий для организации досуга и обеспечения жителей услугами организации культуры: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услугами организаций культуры;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6) осуществляет иные полномочия в сфере культуры в соответствии с действующим законодательством, нормативными правовыми актами</w:t>
      </w:r>
      <w:r>
        <w:rPr>
          <w:rFonts w:cs="Arial"/>
        </w:rPr>
        <w:t xml:space="preserve"> Криушанского сельского</w:t>
      </w:r>
      <w:r w:rsidRPr="007C6B6D">
        <w:rPr>
          <w:rFonts w:cs="Arial"/>
        </w:rPr>
        <w:t xml:space="preserve"> поселения.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3.2</w:t>
      </w:r>
      <w:r w:rsidRPr="007C6B6D">
        <w:rPr>
          <w:rFonts w:cs="Arial"/>
        </w:rPr>
        <w:t xml:space="preserve">. Администрация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в сфере создания условий для организации досуга и обеспечения жителей услугами организации культуры: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1) в порядке, установленном нормативными правовыми актами Совета народных депутатов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</w:t>
      </w:r>
      <w:r w:rsidRPr="007C6B6D">
        <w:rPr>
          <w:rFonts w:cs="Arial"/>
        </w:rPr>
        <w:lastRenderedPageBreak/>
        <w:t>учреждений культуры, применяет к ним в установленном законодательством порядке меры поощрения, взыскания;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2) принимает муниципальные правовые акты по вопросам культуры, относящимся к её компетенции;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3) осуществляет финансирование муниципальных учреждений культуры в пределах средств, предусмотренных на указанные цели в бюджете</w:t>
      </w:r>
      <w:r>
        <w:rPr>
          <w:rFonts w:cs="Arial"/>
        </w:rPr>
        <w:t xml:space="preserve"> Криушанского сельского</w:t>
      </w:r>
      <w:r w:rsidRPr="007C6B6D">
        <w:rPr>
          <w:rFonts w:cs="Arial"/>
        </w:rPr>
        <w:t xml:space="preserve"> поселения;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4) осуществляет контроль за эффективным использованием</w:t>
      </w:r>
      <w:r>
        <w:rPr>
          <w:rFonts w:cs="Arial"/>
        </w:rPr>
        <w:t xml:space="preserve"> </w:t>
      </w:r>
      <w:r w:rsidRPr="007C6B6D">
        <w:rPr>
          <w:rFonts w:cs="Arial"/>
        </w:rPr>
        <w:t>материальных и финансовых ресурсов в муниципальных учреждениях</w:t>
      </w:r>
      <w:r>
        <w:rPr>
          <w:rFonts w:cs="Arial"/>
        </w:rPr>
        <w:t xml:space="preserve"> </w:t>
      </w:r>
      <w:r w:rsidRPr="007C6B6D">
        <w:rPr>
          <w:rFonts w:cs="Arial"/>
        </w:rPr>
        <w:t>культуры;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6) осуществляет финансовое обеспечение деятельности муниципальных казенных учреждений культуры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Панинского муниципального района Воронежской области;</w:t>
      </w:r>
    </w:p>
    <w:p w:rsidR="00107259" w:rsidRPr="00DD7AAB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7</w:t>
      </w:r>
      <w:r w:rsidRPr="00DD7AAB">
        <w:rPr>
          <w:rFonts w:cs="Arial"/>
        </w:rPr>
        <w:t xml:space="preserve">) утверждает показатели и критерии оценки результатов деятельности муниципальных учреждений культуры </w:t>
      </w:r>
      <w:r>
        <w:rPr>
          <w:rFonts w:cs="Arial"/>
        </w:rPr>
        <w:t>Криушанского сельского</w:t>
      </w:r>
      <w:r w:rsidRPr="00DD7AAB">
        <w:rPr>
          <w:rFonts w:cs="Arial"/>
        </w:rPr>
        <w:t xml:space="preserve"> поселения;</w:t>
      </w:r>
    </w:p>
    <w:p w:rsidR="00107259" w:rsidRPr="00DD7AAB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D7AAB">
        <w:rPr>
          <w:rFonts w:cs="Arial"/>
        </w:rPr>
        <w:t xml:space="preserve">8) </w:t>
      </w:r>
      <w:r w:rsidRPr="00DD7AAB">
        <w:t xml:space="preserve">проводит независимую оценку качества условий оказания услуг организациями культуры </w:t>
      </w:r>
      <w:r>
        <w:t>Криушанского сельского</w:t>
      </w:r>
      <w:r w:rsidRPr="00DD7AAB">
        <w:rPr>
          <w:rFonts w:cs="Arial"/>
        </w:rPr>
        <w:t>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DD7AAB">
        <w:rPr>
          <w:rFonts w:cs="Arial"/>
        </w:rPr>
        <w:t>9) осуществляет иные полномочия в сфере культуры в соответствии сдействующим законодательством, нормативными</w:t>
      </w:r>
      <w:r w:rsidRPr="007C6B6D">
        <w:rPr>
          <w:rFonts w:cs="Arial"/>
        </w:rPr>
        <w:t xml:space="preserve"> правовыми актами</w:t>
      </w:r>
      <w:r>
        <w:rPr>
          <w:rFonts w:cs="Arial"/>
        </w:rPr>
        <w:t xml:space="preserve"> Криушанского сельского</w:t>
      </w:r>
      <w:r w:rsidRPr="007C6B6D">
        <w:rPr>
          <w:rFonts w:cs="Arial"/>
        </w:rPr>
        <w:t xml:space="preserve"> поселения.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Глава 4. Организация досуга и обеспечение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услугами организаций культуры.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4.1</w:t>
      </w:r>
      <w:r w:rsidRPr="007C6B6D">
        <w:rPr>
          <w:rFonts w:cs="Arial"/>
        </w:rPr>
        <w:t xml:space="preserve">. Организация досуга и обеспечение жителей </w:t>
      </w:r>
      <w:r>
        <w:rPr>
          <w:rFonts w:cs="Arial"/>
        </w:rPr>
        <w:t>Криушанского сельского</w:t>
      </w:r>
      <w:r w:rsidRPr="007C6B6D">
        <w:rPr>
          <w:rFonts w:cs="Arial"/>
        </w:rPr>
        <w:t xml:space="preserve"> поселения услугами организаций культуры осуществляется посредством: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7C6B6D">
        <w:rPr>
          <w:rFonts w:cs="Arial"/>
        </w:rPr>
        <w:t xml:space="preserve">2) </w:t>
      </w:r>
      <w:r>
        <w:rPr>
          <w:rFonts w:cs="Arial"/>
        </w:rPr>
        <w:t>создания условий для организации досуга и обеспечения жителей Перелешинского  городского поселения услугами организаций культуры</w:t>
      </w:r>
      <w:r w:rsidRPr="007C6B6D">
        <w:rPr>
          <w:rFonts w:cs="Arial"/>
        </w:rPr>
        <w:t>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Pr="007C6B6D">
        <w:rPr>
          <w:rFonts w:cs="Arial"/>
        </w:rPr>
        <w:t>) 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Pr="007C6B6D">
        <w:rPr>
          <w:rFonts w:cs="Arial"/>
        </w:rPr>
        <w:t>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5</w:t>
      </w:r>
      <w:r w:rsidRPr="007C6B6D">
        <w:rPr>
          <w:rFonts w:cs="Arial"/>
        </w:rPr>
        <w:t>) создания передвижных многофункциональных культурных площадок для обслуживания населения и проведения массовых мероприятий на открытой местности;</w:t>
      </w:r>
    </w:p>
    <w:p w:rsidR="00107259" w:rsidRPr="007C6B6D" w:rsidRDefault="00107259" w:rsidP="00107259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6</w:t>
      </w:r>
      <w:r w:rsidRPr="007C6B6D">
        <w:rPr>
          <w:rFonts w:cs="Arial"/>
        </w:rPr>
        <w:t>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07259" w:rsidRDefault="00107259" w:rsidP="0010725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</w:p>
    <w:p w:rsidR="005D6209" w:rsidRDefault="005D6209" w:rsidP="00107259">
      <w:pPr>
        <w:pStyle w:val="Title"/>
        <w:spacing w:before="0" w:after="0"/>
        <w:ind w:firstLine="0"/>
        <w:jc w:val="left"/>
        <w:outlineLvl w:val="9"/>
        <w:rPr>
          <w:lang w:eastAsia="ar-SA"/>
        </w:rPr>
      </w:pPr>
    </w:p>
    <w:sectPr w:rsidR="005D6209" w:rsidSect="00107259">
      <w:headerReference w:type="default" r:id="rId7"/>
      <w:pgSz w:w="11905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93" w:rsidRDefault="00642C93" w:rsidP="00581A48">
      <w:r>
        <w:separator/>
      </w:r>
    </w:p>
  </w:endnote>
  <w:endnote w:type="continuationSeparator" w:id="0">
    <w:p w:rsidR="00642C93" w:rsidRDefault="00642C93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93" w:rsidRDefault="00642C93" w:rsidP="00581A48">
      <w:r>
        <w:separator/>
      </w:r>
    </w:p>
  </w:footnote>
  <w:footnote w:type="continuationSeparator" w:id="0">
    <w:p w:rsidR="00642C93" w:rsidRDefault="00642C93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0F40EE" w:rsidP="00581A48">
    <w:pPr>
      <w:pStyle w:val="ae"/>
      <w:ind w:firstLine="709"/>
      <w:jc w:val="center"/>
    </w:pPr>
    <w:fldSimple w:instr=" PAGE   \* MERGEFORMAT ">
      <w:r w:rsidR="00113CC0">
        <w:rPr>
          <w:noProof/>
        </w:rPr>
        <w:t>1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1665A"/>
    <w:rsid w:val="00017E9F"/>
    <w:rsid w:val="00022C6F"/>
    <w:rsid w:val="000273BC"/>
    <w:rsid w:val="00044009"/>
    <w:rsid w:val="0005133A"/>
    <w:rsid w:val="000524B6"/>
    <w:rsid w:val="000C567F"/>
    <w:rsid w:val="000C6C0A"/>
    <w:rsid w:val="000F40EE"/>
    <w:rsid w:val="00107259"/>
    <w:rsid w:val="00113CC0"/>
    <w:rsid w:val="00142054"/>
    <w:rsid w:val="0016383E"/>
    <w:rsid w:val="00163AF8"/>
    <w:rsid w:val="001F476A"/>
    <w:rsid w:val="002141A2"/>
    <w:rsid w:val="00242FA8"/>
    <w:rsid w:val="00245D5C"/>
    <w:rsid w:val="002835F7"/>
    <w:rsid w:val="002978BA"/>
    <w:rsid w:val="002A320B"/>
    <w:rsid w:val="002B22B0"/>
    <w:rsid w:val="002D35EC"/>
    <w:rsid w:val="002E05DE"/>
    <w:rsid w:val="00304557"/>
    <w:rsid w:val="00343D01"/>
    <w:rsid w:val="00395A1A"/>
    <w:rsid w:val="003A507F"/>
    <w:rsid w:val="003B11C1"/>
    <w:rsid w:val="003B26A8"/>
    <w:rsid w:val="003F12F9"/>
    <w:rsid w:val="00401095"/>
    <w:rsid w:val="00435484"/>
    <w:rsid w:val="00437B0A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51931"/>
    <w:rsid w:val="00581A48"/>
    <w:rsid w:val="00586FB2"/>
    <w:rsid w:val="005D6209"/>
    <w:rsid w:val="005E0AB9"/>
    <w:rsid w:val="005F5673"/>
    <w:rsid w:val="005F578E"/>
    <w:rsid w:val="00617F50"/>
    <w:rsid w:val="0062769B"/>
    <w:rsid w:val="00642C93"/>
    <w:rsid w:val="00697E22"/>
    <w:rsid w:val="006A6A6D"/>
    <w:rsid w:val="006D7947"/>
    <w:rsid w:val="00710C89"/>
    <w:rsid w:val="007172D2"/>
    <w:rsid w:val="00727D56"/>
    <w:rsid w:val="007467E2"/>
    <w:rsid w:val="00762357"/>
    <w:rsid w:val="00766A71"/>
    <w:rsid w:val="00774C6E"/>
    <w:rsid w:val="007A286A"/>
    <w:rsid w:val="007A5D7C"/>
    <w:rsid w:val="007A7318"/>
    <w:rsid w:val="007A73B1"/>
    <w:rsid w:val="007C5650"/>
    <w:rsid w:val="007F4FE9"/>
    <w:rsid w:val="007F627C"/>
    <w:rsid w:val="008074F6"/>
    <w:rsid w:val="00807965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2B2C"/>
    <w:rsid w:val="00944726"/>
    <w:rsid w:val="00946387"/>
    <w:rsid w:val="009A6D15"/>
    <w:rsid w:val="00A03270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A6862"/>
    <w:rsid w:val="00BE1533"/>
    <w:rsid w:val="00BE160A"/>
    <w:rsid w:val="00C01FCE"/>
    <w:rsid w:val="00C234A6"/>
    <w:rsid w:val="00C36246"/>
    <w:rsid w:val="00C36558"/>
    <w:rsid w:val="00C445E6"/>
    <w:rsid w:val="00C82405"/>
    <w:rsid w:val="00CA1397"/>
    <w:rsid w:val="00CA3C03"/>
    <w:rsid w:val="00CB51A9"/>
    <w:rsid w:val="00CD2DF9"/>
    <w:rsid w:val="00D30CDA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45A9F"/>
    <w:rsid w:val="00E54330"/>
    <w:rsid w:val="00E55D18"/>
    <w:rsid w:val="00E85C67"/>
    <w:rsid w:val="00E877EA"/>
    <w:rsid w:val="00EA4490"/>
    <w:rsid w:val="00EB23DD"/>
    <w:rsid w:val="00EC1D2B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  <w:style w:type="paragraph" w:customStyle="1" w:styleId="s1">
    <w:name w:val="s_1"/>
    <w:basedOn w:val="a"/>
    <w:rsid w:val="00586FB2"/>
    <w:pPr>
      <w:spacing w:before="100" w:beforeAutospacing="1" w:after="100" w:afterAutospacing="1"/>
    </w:pPr>
  </w:style>
  <w:style w:type="character" w:customStyle="1" w:styleId="af5">
    <w:name w:val="Гипертекстовая ссылка"/>
    <w:basedOn w:val="a1"/>
    <w:uiPriority w:val="99"/>
    <w:rsid w:val="00586FB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3</cp:revision>
  <cp:lastPrinted>2023-11-28T12:16:00Z</cp:lastPrinted>
  <dcterms:created xsi:type="dcterms:W3CDTF">2023-11-28T11:18:00Z</dcterms:created>
  <dcterms:modified xsi:type="dcterms:W3CDTF">2023-11-28T12:17:00Z</dcterms:modified>
</cp:coreProperties>
</file>